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F06B" w14:textId="77777777" w:rsidR="00883B38" w:rsidRDefault="00883B38" w:rsidP="00883B3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7472C03" w14:textId="40F8BB2F" w:rsidR="00883B38" w:rsidRDefault="00883B38" w:rsidP="00883B3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 w:rsidRPr="00260D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ALL. 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da compilare a cura </w:t>
      </w:r>
      <w:r w:rsidR="006814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del</w:t>
      </w:r>
      <w:r w:rsidR="00156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Servizio sociale di residenza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a seguito dell’eventuale </w:t>
      </w:r>
      <w:r w:rsidR="001566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finanziamento del Piano di assistenza in favore dell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’utente)</w:t>
      </w:r>
    </w:p>
    <w:p w14:paraId="0879A5B0" w14:textId="77777777" w:rsidR="00E7272E" w:rsidRDefault="00E7272E" w:rsidP="00883B3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0F3F9C" w14:textId="398D9AD5" w:rsidR="00883B38" w:rsidRDefault="00883B38" w:rsidP="00883B3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PIANO DI ASSISTENZA INDIVIDUALIZZATO </w:t>
      </w:r>
    </w:p>
    <w:p w14:paraId="7707FFE9" w14:textId="77777777" w:rsidR="00883B38" w:rsidRDefault="00883B38" w:rsidP="00883B3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Art. 9 della L.R. 11 del 2016</w:t>
      </w:r>
    </w:p>
    <w:p w14:paraId="08F18F59" w14:textId="77777777" w:rsidR="00883B38" w:rsidRDefault="00883B38" w:rsidP="00883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07708EC5" w14:textId="3DD60F47" w:rsidR="00681497" w:rsidRDefault="00883B38" w:rsidP="00883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Il Progetto individuale è costruito sulla base degli esiti della valutazione multidimensionale della persona con disabilità grave realizzata in UVMD </w:t>
      </w:r>
    </w:p>
    <w:p w14:paraId="219D58D3" w14:textId="2C65506C" w:rsidR="00681497" w:rsidRDefault="00681497" w:rsidP="00883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3E40016A" w14:textId="77777777" w:rsidR="00E7272E" w:rsidRPr="00B41BD9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b/>
          <w:bCs/>
          <w:color w:val="4472C4" w:themeColor="accent1"/>
          <w:sz w:val="24"/>
          <w:szCs w:val="24"/>
        </w:rPr>
      </w:pPr>
      <w:r w:rsidRPr="00B41BD9">
        <w:rPr>
          <w:rFonts w:ascii="Garamond" w:hAnsi="Garamond"/>
          <w:b/>
          <w:bCs/>
          <w:color w:val="4472C4" w:themeColor="accent1"/>
          <w:sz w:val="24"/>
          <w:szCs w:val="24"/>
        </w:rPr>
        <w:t>a) Valutazione sintetica del bisogno e della sua natura</w:t>
      </w:r>
    </w:p>
    <w:p w14:paraId="388315AD" w14:textId="77777777" w:rsidR="00E7272E" w:rsidRPr="00B41BD9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i/>
          <w:iCs/>
          <w:color w:val="4472C4" w:themeColor="accent1"/>
          <w:sz w:val="24"/>
          <w:szCs w:val="24"/>
        </w:rPr>
      </w:pPr>
      <w:r w:rsidRPr="00B41BD9">
        <w:rPr>
          <w:rFonts w:ascii="Garamond" w:hAnsi="Garamond"/>
          <w:i/>
          <w:iCs/>
          <w:color w:val="4472C4" w:themeColor="accent1"/>
          <w:sz w:val="24"/>
          <w:szCs w:val="24"/>
        </w:rPr>
        <w:t xml:space="preserve">Il presente Progetto Personalizzato è stato definito, </w:t>
      </w:r>
      <w:r>
        <w:rPr>
          <w:rFonts w:ascii="Garamond" w:hAnsi="Garamond"/>
          <w:i/>
          <w:iCs/>
          <w:color w:val="4472C4" w:themeColor="accent1"/>
          <w:sz w:val="24"/>
          <w:szCs w:val="24"/>
        </w:rPr>
        <w:t>sulla base di</w:t>
      </w:r>
      <w:r w:rsidRPr="00B41BD9">
        <w:rPr>
          <w:rFonts w:ascii="Garamond" w:hAnsi="Garamond"/>
          <w:i/>
          <w:iCs/>
          <w:color w:val="4472C4" w:themeColor="accent1"/>
          <w:sz w:val="24"/>
          <w:szCs w:val="24"/>
        </w:rPr>
        <w:t>:</w:t>
      </w:r>
    </w:p>
    <w:p w14:paraId="17E36358" w14:textId="77777777" w:rsidR="00E7272E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- Valutazione del livello di Non Autosufficienza attraverso l’uso della scala Barthel</w:t>
      </w:r>
    </w:p>
    <w:p w14:paraId="4B49E867" w14:textId="2131CBAC" w:rsidR="00E7272E" w:rsidRPr="00B41BD9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i/>
          <w:iCs/>
          <w:color w:val="4472C4" w:themeColor="accent1"/>
          <w:sz w:val="24"/>
          <w:szCs w:val="24"/>
        </w:rPr>
      </w:pPr>
      <w:r w:rsidRPr="00B41BD9">
        <w:rPr>
          <w:rFonts w:ascii="Garamond" w:hAnsi="Garamond"/>
          <w:i/>
          <w:iCs/>
          <w:color w:val="4472C4" w:themeColor="accent1"/>
          <w:sz w:val="24"/>
          <w:szCs w:val="24"/>
        </w:rPr>
        <w:t>Sintesi della Valutazione realizzata</w:t>
      </w:r>
      <w:r>
        <w:rPr>
          <w:rFonts w:ascii="Garamond" w:hAnsi="Garamond"/>
          <w:i/>
          <w:iCs/>
          <w:color w:val="4472C4" w:themeColor="accent1"/>
          <w:sz w:val="24"/>
          <w:szCs w:val="24"/>
        </w:rPr>
        <w:t>,</w:t>
      </w:r>
      <w:r w:rsidRPr="00B41BD9">
        <w:rPr>
          <w:rFonts w:ascii="Garamond" w:hAnsi="Garamond"/>
          <w:i/>
          <w:iCs/>
          <w:color w:val="4472C4" w:themeColor="accent1"/>
          <w:sz w:val="24"/>
          <w:szCs w:val="24"/>
        </w:rPr>
        <w:t xml:space="preserve"> con specifica elencazione dei bisogni individuati</w:t>
      </w:r>
      <w:r>
        <w:rPr>
          <w:rFonts w:ascii="Garamond" w:hAnsi="Garamond"/>
          <w:i/>
          <w:iCs/>
          <w:color w:val="4472C4" w:themeColor="accent1"/>
          <w:sz w:val="24"/>
          <w:szCs w:val="24"/>
        </w:rPr>
        <w:t>.</w:t>
      </w:r>
      <w:r w:rsidRPr="00B41BD9">
        <w:rPr>
          <w:rFonts w:ascii="Garamond" w:hAnsi="Garamond"/>
          <w:i/>
          <w:iCs/>
          <w:color w:val="4472C4" w:themeColor="accent1"/>
          <w:sz w:val="24"/>
          <w:szCs w:val="24"/>
        </w:rPr>
        <w:t xml:space="preserve"> </w:t>
      </w:r>
    </w:p>
    <w:p w14:paraId="6D659646" w14:textId="77777777" w:rsidR="00E7272E" w:rsidRPr="003D146C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D146C">
        <w:rPr>
          <w:rFonts w:ascii="Garamond" w:hAnsi="Garamond"/>
          <w:color w:val="000000" w:themeColor="text1"/>
          <w:sz w:val="24"/>
          <w:szCs w:val="24"/>
        </w:rPr>
        <w:t>-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6D42F9FB" w14:textId="77777777" w:rsidR="00E7272E" w:rsidRPr="003D146C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D146C">
        <w:rPr>
          <w:rFonts w:ascii="Garamond" w:hAnsi="Garamond"/>
          <w:color w:val="000000" w:themeColor="text1"/>
          <w:sz w:val="24"/>
          <w:szCs w:val="24"/>
        </w:rPr>
        <w:t>-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3D7D0A72" w14:textId="77777777" w:rsidR="00E7272E" w:rsidRPr="00D135FB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D146C">
        <w:rPr>
          <w:rFonts w:ascii="Garamond" w:hAnsi="Garamond"/>
          <w:color w:val="000000" w:themeColor="text1"/>
          <w:sz w:val="24"/>
          <w:szCs w:val="24"/>
        </w:rPr>
        <w:t>-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01067F6D" w14:textId="4F6319F0" w:rsidR="00E7272E" w:rsidRPr="002C49E1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i/>
          <w:iCs/>
          <w:color w:val="4472C4" w:themeColor="accent1"/>
          <w:sz w:val="24"/>
          <w:szCs w:val="24"/>
        </w:rPr>
      </w:pPr>
      <w:r w:rsidRPr="00B41BD9">
        <w:rPr>
          <w:rFonts w:ascii="Garamond" w:hAnsi="Garamond"/>
          <w:b/>
          <w:bCs/>
          <w:color w:val="4472C4" w:themeColor="accent1"/>
          <w:sz w:val="24"/>
          <w:szCs w:val="24"/>
        </w:rPr>
        <w:t xml:space="preserve">b) Obiettivi del </w:t>
      </w:r>
      <w:r>
        <w:rPr>
          <w:rFonts w:ascii="Garamond" w:hAnsi="Garamond"/>
          <w:b/>
          <w:bCs/>
          <w:color w:val="4472C4" w:themeColor="accent1"/>
          <w:sz w:val="24"/>
          <w:szCs w:val="24"/>
        </w:rPr>
        <w:t>Piano di Assistenza Individualizzato</w:t>
      </w:r>
      <w:r w:rsidRPr="00B41BD9">
        <w:rPr>
          <w:rFonts w:ascii="Garamond" w:hAnsi="Garamond"/>
          <w:b/>
          <w:bCs/>
          <w:color w:val="4472C4" w:themeColor="accent1"/>
          <w:sz w:val="24"/>
          <w:szCs w:val="24"/>
        </w:rPr>
        <w:t xml:space="preserve"> e relativi risultati attesi </w:t>
      </w:r>
      <w:r w:rsidR="002C49E1" w:rsidRPr="002C49E1">
        <w:rPr>
          <w:rFonts w:ascii="Garamond" w:hAnsi="Garamond"/>
          <w:i/>
          <w:iCs/>
          <w:color w:val="4472C4" w:themeColor="accent1"/>
          <w:sz w:val="24"/>
          <w:szCs w:val="24"/>
        </w:rPr>
        <w:t>(in base al Piano di Assistenza finanziato)</w:t>
      </w:r>
    </w:p>
    <w:p w14:paraId="71531B10" w14:textId="77777777" w:rsidR="00E7272E" w:rsidRPr="00B41BD9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i/>
          <w:iCs/>
          <w:color w:val="4472C4" w:themeColor="accent1"/>
          <w:sz w:val="24"/>
          <w:szCs w:val="24"/>
        </w:rPr>
      </w:pPr>
      <w:r w:rsidRPr="00B41BD9">
        <w:rPr>
          <w:rFonts w:ascii="Garamond" w:hAnsi="Garamond"/>
          <w:i/>
          <w:iCs/>
          <w:color w:val="4472C4" w:themeColor="accent1"/>
          <w:sz w:val="24"/>
          <w:szCs w:val="24"/>
        </w:rPr>
        <w:t>b.1. Descrizione sintetica degli obiettivi suddividendoli tra generali e specifici.</w:t>
      </w:r>
    </w:p>
    <w:p w14:paraId="1C4223EF" w14:textId="77777777" w:rsidR="00E7272E" w:rsidRPr="00881A74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b/>
          <w:bCs/>
          <w:color w:val="4472C4" w:themeColor="accent1"/>
          <w:sz w:val="24"/>
          <w:szCs w:val="24"/>
        </w:rPr>
      </w:pPr>
      <w:r w:rsidRPr="00881A74">
        <w:rPr>
          <w:rFonts w:ascii="Garamond" w:hAnsi="Garamond"/>
          <w:b/>
          <w:bCs/>
          <w:color w:val="4472C4" w:themeColor="accent1"/>
          <w:sz w:val="24"/>
          <w:szCs w:val="24"/>
        </w:rPr>
        <w:t>Obiettivi generali:</w:t>
      </w:r>
    </w:p>
    <w:p w14:paraId="3069553A" w14:textId="77777777" w:rsidR="00E7272E" w:rsidRPr="009A15F2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A15F2">
        <w:rPr>
          <w:rFonts w:ascii="Garamond" w:hAnsi="Garamond"/>
          <w:color w:val="000000" w:themeColor="text1"/>
          <w:sz w:val="24"/>
          <w:szCs w:val="24"/>
        </w:rPr>
        <w:t>-</w:t>
      </w:r>
      <w:r w:rsidRPr="009A15F2">
        <w:rPr>
          <w:rFonts w:ascii="Garamond" w:hAnsi="Garamond"/>
          <w:color w:val="000000" w:themeColor="text1"/>
          <w:sz w:val="24"/>
          <w:szCs w:val="24"/>
        </w:rPr>
        <w:tab/>
      </w:r>
    </w:p>
    <w:p w14:paraId="53F75DE6" w14:textId="77777777" w:rsidR="00E7272E" w:rsidRPr="009A15F2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A15F2">
        <w:rPr>
          <w:rFonts w:ascii="Garamond" w:hAnsi="Garamond"/>
          <w:color w:val="000000" w:themeColor="text1"/>
          <w:sz w:val="24"/>
          <w:szCs w:val="24"/>
        </w:rPr>
        <w:t>-</w:t>
      </w:r>
      <w:r w:rsidRPr="009A15F2">
        <w:rPr>
          <w:rFonts w:ascii="Garamond" w:hAnsi="Garamond"/>
          <w:color w:val="000000" w:themeColor="text1"/>
          <w:sz w:val="24"/>
          <w:szCs w:val="24"/>
        </w:rPr>
        <w:tab/>
      </w:r>
    </w:p>
    <w:p w14:paraId="53DA1380" w14:textId="77777777" w:rsidR="00E7272E" w:rsidRPr="009A15F2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A15F2">
        <w:rPr>
          <w:rFonts w:ascii="Garamond" w:hAnsi="Garamond"/>
          <w:color w:val="000000" w:themeColor="text1"/>
          <w:sz w:val="24"/>
          <w:szCs w:val="24"/>
        </w:rPr>
        <w:t>-</w:t>
      </w:r>
      <w:r w:rsidRPr="009A15F2">
        <w:rPr>
          <w:rFonts w:ascii="Garamond" w:hAnsi="Garamond"/>
          <w:color w:val="000000" w:themeColor="text1"/>
          <w:sz w:val="24"/>
          <w:szCs w:val="24"/>
        </w:rPr>
        <w:tab/>
      </w:r>
    </w:p>
    <w:p w14:paraId="702AF242" w14:textId="77777777" w:rsidR="00E7272E" w:rsidRPr="00881A74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b/>
          <w:bCs/>
          <w:color w:val="4472C4" w:themeColor="accent1"/>
          <w:sz w:val="24"/>
          <w:szCs w:val="24"/>
        </w:rPr>
      </w:pPr>
      <w:r w:rsidRPr="00881A74">
        <w:rPr>
          <w:rFonts w:ascii="Garamond" w:hAnsi="Garamond"/>
          <w:b/>
          <w:bCs/>
          <w:color w:val="4472C4" w:themeColor="accent1"/>
          <w:sz w:val="24"/>
          <w:szCs w:val="24"/>
        </w:rPr>
        <w:t>Obiettivi specifici:</w:t>
      </w:r>
    </w:p>
    <w:p w14:paraId="3A9CC93C" w14:textId="77777777" w:rsidR="00E7272E" w:rsidRPr="009A15F2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A15F2">
        <w:rPr>
          <w:rFonts w:ascii="Garamond" w:hAnsi="Garamond"/>
          <w:color w:val="000000" w:themeColor="text1"/>
          <w:sz w:val="24"/>
          <w:szCs w:val="24"/>
        </w:rPr>
        <w:t>-</w:t>
      </w:r>
      <w:r w:rsidRPr="009A15F2">
        <w:rPr>
          <w:rFonts w:ascii="Garamond" w:hAnsi="Garamond"/>
          <w:color w:val="000000" w:themeColor="text1"/>
          <w:sz w:val="24"/>
          <w:szCs w:val="24"/>
        </w:rPr>
        <w:tab/>
      </w:r>
    </w:p>
    <w:p w14:paraId="2BE0D4FF" w14:textId="77777777" w:rsidR="00E7272E" w:rsidRPr="009A15F2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A15F2">
        <w:rPr>
          <w:rFonts w:ascii="Garamond" w:hAnsi="Garamond"/>
          <w:color w:val="000000" w:themeColor="text1"/>
          <w:sz w:val="24"/>
          <w:szCs w:val="24"/>
        </w:rPr>
        <w:t>-</w:t>
      </w:r>
      <w:r w:rsidRPr="009A15F2">
        <w:rPr>
          <w:rFonts w:ascii="Garamond" w:hAnsi="Garamond"/>
          <w:color w:val="000000" w:themeColor="text1"/>
          <w:sz w:val="24"/>
          <w:szCs w:val="24"/>
        </w:rPr>
        <w:tab/>
      </w:r>
    </w:p>
    <w:p w14:paraId="6B57F813" w14:textId="77777777" w:rsidR="00E7272E" w:rsidRPr="00D135FB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709" w:hanging="709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A15F2">
        <w:rPr>
          <w:rFonts w:ascii="Garamond" w:hAnsi="Garamond"/>
          <w:color w:val="000000" w:themeColor="text1"/>
          <w:sz w:val="24"/>
          <w:szCs w:val="24"/>
        </w:rPr>
        <w:t>-</w:t>
      </w:r>
      <w:r w:rsidRPr="009A15F2">
        <w:rPr>
          <w:rFonts w:ascii="Garamond" w:hAnsi="Garamond"/>
          <w:color w:val="000000" w:themeColor="text1"/>
          <w:sz w:val="24"/>
          <w:szCs w:val="24"/>
        </w:rPr>
        <w:tab/>
      </w:r>
    </w:p>
    <w:p w14:paraId="28D4EF02" w14:textId="77777777" w:rsidR="00E7272E" w:rsidRPr="00564E51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i/>
          <w:iCs/>
          <w:color w:val="4472C4" w:themeColor="accent1"/>
          <w:sz w:val="24"/>
          <w:szCs w:val="24"/>
        </w:rPr>
      </w:pPr>
      <w:r w:rsidRPr="00564E51">
        <w:rPr>
          <w:rFonts w:ascii="Garamond" w:hAnsi="Garamond"/>
          <w:i/>
          <w:iCs/>
          <w:color w:val="4472C4" w:themeColor="accent1"/>
          <w:sz w:val="24"/>
          <w:szCs w:val="24"/>
        </w:rPr>
        <w:t> b.2. Suddivisione tra obiettivi specifici a breve, medio e lungo termine.</w:t>
      </w:r>
    </w:p>
    <w:p w14:paraId="0BE1EE2E" w14:textId="77777777" w:rsidR="00E7272E" w:rsidRPr="00881A74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b/>
          <w:bCs/>
          <w:color w:val="4472C4" w:themeColor="accent1"/>
          <w:sz w:val="24"/>
          <w:szCs w:val="24"/>
        </w:rPr>
      </w:pPr>
      <w:r w:rsidRPr="00881A74">
        <w:rPr>
          <w:rFonts w:ascii="Garamond" w:hAnsi="Garamond"/>
          <w:b/>
          <w:bCs/>
          <w:color w:val="4472C4" w:themeColor="accent1"/>
          <w:sz w:val="24"/>
          <w:szCs w:val="24"/>
        </w:rPr>
        <w:t>Obiettivi a breve termine:</w:t>
      </w:r>
    </w:p>
    <w:p w14:paraId="757B1501" w14:textId="77777777" w:rsidR="00E7272E" w:rsidRPr="00881A74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81A74">
        <w:rPr>
          <w:rFonts w:ascii="Garamond" w:hAnsi="Garamond"/>
          <w:color w:val="000000" w:themeColor="text1"/>
          <w:sz w:val="24"/>
          <w:szCs w:val="24"/>
        </w:rPr>
        <w:t>-</w:t>
      </w:r>
      <w:r w:rsidRPr="00881A74">
        <w:rPr>
          <w:rFonts w:ascii="Garamond" w:hAnsi="Garamond"/>
          <w:color w:val="000000" w:themeColor="text1"/>
          <w:sz w:val="24"/>
          <w:szCs w:val="24"/>
        </w:rPr>
        <w:tab/>
      </w:r>
    </w:p>
    <w:p w14:paraId="0DE1AD58" w14:textId="77777777" w:rsidR="00E7272E" w:rsidRPr="00881A74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81A74">
        <w:rPr>
          <w:rFonts w:ascii="Garamond" w:hAnsi="Garamond"/>
          <w:color w:val="000000" w:themeColor="text1"/>
          <w:sz w:val="24"/>
          <w:szCs w:val="24"/>
        </w:rPr>
        <w:t>-</w:t>
      </w:r>
      <w:r w:rsidRPr="00881A74">
        <w:rPr>
          <w:rFonts w:ascii="Garamond" w:hAnsi="Garamond"/>
          <w:color w:val="000000" w:themeColor="text1"/>
          <w:sz w:val="24"/>
          <w:szCs w:val="24"/>
        </w:rPr>
        <w:tab/>
        <w:t xml:space="preserve"> </w:t>
      </w:r>
    </w:p>
    <w:p w14:paraId="25C3C4B0" w14:textId="77777777" w:rsidR="00E7272E" w:rsidRPr="00881A74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81A74">
        <w:rPr>
          <w:rFonts w:ascii="Garamond" w:hAnsi="Garamond"/>
          <w:color w:val="000000" w:themeColor="text1"/>
          <w:sz w:val="24"/>
          <w:szCs w:val="24"/>
        </w:rPr>
        <w:t>-</w:t>
      </w:r>
      <w:r w:rsidRPr="00881A74">
        <w:rPr>
          <w:rFonts w:ascii="Garamond" w:hAnsi="Garamond"/>
          <w:color w:val="000000" w:themeColor="text1"/>
          <w:sz w:val="24"/>
          <w:szCs w:val="24"/>
        </w:rPr>
        <w:tab/>
      </w:r>
    </w:p>
    <w:p w14:paraId="625D64DC" w14:textId="77777777" w:rsidR="00E7272E" w:rsidRPr="00ED1392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b/>
          <w:bCs/>
          <w:color w:val="4472C4" w:themeColor="accent1"/>
          <w:sz w:val="24"/>
          <w:szCs w:val="24"/>
        </w:rPr>
      </w:pPr>
      <w:r w:rsidRPr="00ED1392">
        <w:rPr>
          <w:rFonts w:ascii="Garamond" w:hAnsi="Garamond"/>
          <w:b/>
          <w:bCs/>
          <w:color w:val="4472C4" w:themeColor="accent1"/>
          <w:sz w:val="24"/>
          <w:szCs w:val="24"/>
        </w:rPr>
        <w:t>Obiettivi a medio termine:</w:t>
      </w:r>
    </w:p>
    <w:p w14:paraId="33F32C5B" w14:textId="77777777" w:rsidR="00E7272E" w:rsidRPr="00881A74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81A74">
        <w:rPr>
          <w:rFonts w:ascii="Garamond" w:hAnsi="Garamond"/>
          <w:color w:val="000000" w:themeColor="text1"/>
          <w:sz w:val="24"/>
          <w:szCs w:val="24"/>
        </w:rPr>
        <w:t>-</w:t>
      </w:r>
      <w:r w:rsidRPr="00881A74">
        <w:rPr>
          <w:rFonts w:ascii="Garamond" w:hAnsi="Garamond"/>
          <w:color w:val="000000" w:themeColor="text1"/>
          <w:sz w:val="24"/>
          <w:szCs w:val="24"/>
        </w:rPr>
        <w:tab/>
      </w:r>
    </w:p>
    <w:p w14:paraId="12F97022" w14:textId="77777777" w:rsidR="00E7272E" w:rsidRPr="00881A74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81A74">
        <w:rPr>
          <w:rFonts w:ascii="Garamond" w:hAnsi="Garamond"/>
          <w:color w:val="000000" w:themeColor="text1"/>
          <w:sz w:val="24"/>
          <w:szCs w:val="24"/>
        </w:rPr>
        <w:t>-</w:t>
      </w:r>
      <w:r w:rsidRPr="00881A74">
        <w:rPr>
          <w:rFonts w:ascii="Garamond" w:hAnsi="Garamond"/>
          <w:color w:val="000000" w:themeColor="text1"/>
          <w:sz w:val="24"/>
          <w:szCs w:val="24"/>
        </w:rPr>
        <w:tab/>
      </w:r>
    </w:p>
    <w:p w14:paraId="064F905D" w14:textId="77777777" w:rsidR="00E7272E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81A74">
        <w:rPr>
          <w:rFonts w:ascii="Garamond" w:hAnsi="Garamond"/>
          <w:color w:val="000000" w:themeColor="text1"/>
          <w:sz w:val="24"/>
          <w:szCs w:val="24"/>
        </w:rPr>
        <w:t>-</w:t>
      </w:r>
      <w:r w:rsidRPr="00881A74"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3561E241" w14:textId="77777777" w:rsidR="00E7272E" w:rsidRPr="00ED1392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b/>
          <w:bCs/>
          <w:color w:val="4472C4" w:themeColor="accent1"/>
          <w:sz w:val="24"/>
          <w:szCs w:val="24"/>
        </w:rPr>
      </w:pPr>
      <w:r w:rsidRPr="00ED1392">
        <w:rPr>
          <w:rFonts w:ascii="Garamond" w:hAnsi="Garamond"/>
          <w:b/>
          <w:bCs/>
          <w:color w:val="4472C4" w:themeColor="accent1"/>
          <w:sz w:val="24"/>
          <w:szCs w:val="24"/>
        </w:rPr>
        <w:t>Obiettivi a lungo termine:</w:t>
      </w:r>
    </w:p>
    <w:p w14:paraId="0731A05F" w14:textId="77777777" w:rsidR="00E7272E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81A74">
        <w:rPr>
          <w:rFonts w:ascii="Garamond" w:hAnsi="Garamond"/>
          <w:color w:val="000000" w:themeColor="text1"/>
          <w:sz w:val="24"/>
          <w:szCs w:val="24"/>
        </w:rPr>
        <w:t>-</w:t>
      </w:r>
      <w:r w:rsidRPr="00881A74">
        <w:rPr>
          <w:rFonts w:ascii="Garamond" w:hAnsi="Garamond"/>
          <w:color w:val="000000" w:themeColor="text1"/>
          <w:sz w:val="24"/>
          <w:szCs w:val="24"/>
        </w:rPr>
        <w:tab/>
      </w:r>
    </w:p>
    <w:p w14:paraId="18E63353" w14:textId="4249056B" w:rsidR="00E7272E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- </w:t>
      </w:r>
    </w:p>
    <w:p w14:paraId="0661A554" w14:textId="77777777" w:rsidR="00E7272E" w:rsidRPr="00881A74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0F6CE4A3" w14:textId="77777777" w:rsidR="00E7272E" w:rsidRPr="00564E51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i/>
          <w:iCs/>
          <w:color w:val="4472C4" w:themeColor="accent1"/>
          <w:sz w:val="24"/>
          <w:szCs w:val="24"/>
        </w:rPr>
      </w:pPr>
      <w:r w:rsidRPr="00564E51">
        <w:rPr>
          <w:rFonts w:ascii="Garamond" w:hAnsi="Garamond"/>
          <w:i/>
          <w:iCs/>
          <w:color w:val="4472C4" w:themeColor="accent1"/>
          <w:sz w:val="24"/>
          <w:szCs w:val="24"/>
        </w:rPr>
        <w:t>b.3 Descrizione sintetica dei risultati attesi e degli indicatori utilizzati per la misurazione, in correlazione agli obiettivi specifici di cui al punto b.1 e b.2.</w:t>
      </w:r>
    </w:p>
    <w:p w14:paraId="1A72D6BB" w14:textId="77777777" w:rsidR="00E7272E" w:rsidRPr="004B1924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4B1924">
        <w:rPr>
          <w:rFonts w:ascii="Garamond" w:hAnsi="Garamond"/>
          <w:color w:val="000000" w:themeColor="text1"/>
          <w:sz w:val="24"/>
          <w:szCs w:val="24"/>
        </w:rPr>
        <w:lastRenderedPageBreak/>
        <w:t>-</w:t>
      </w:r>
      <w:r w:rsidRPr="004B1924">
        <w:rPr>
          <w:rFonts w:ascii="Garamond" w:hAnsi="Garamond"/>
          <w:color w:val="000000" w:themeColor="text1"/>
          <w:sz w:val="24"/>
          <w:szCs w:val="24"/>
        </w:rPr>
        <w:tab/>
      </w:r>
    </w:p>
    <w:p w14:paraId="42A4795C" w14:textId="77777777" w:rsidR="00E7272E" w:rsidRPr="004B1924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4B1924">
        <w:rPr>
          <w:rFonts w:ascii="Garamond" w:hAnsi="Garamond"/>
          <w:color w:val="000000" w:themeColor="text1"/>
          <w:sz w:val="24"/>
          <w:szCs w:val="24"/>
        </w:rPr>
        <w:t>-</w:t>
      </w:r>
      <w:r w:rsidRPr="004B1924">
        <w:rPr>
          <w:rFonts w:ascii="Garamond" w:hAnsi="Garamond"/>
          <w:color w:val="000000" w:themeColor="text1"/>
          <w:sz w:val="24"/>
          <w:szCs w:val="24"/>
        </w:rPr>
        <w:tab/>
      </w:r>
    </w:p>
    <w:p w14:paraId="3AD08574" w14:textId="77777777" w:rsidR="00E7272E" w:rsidRPr="004B1924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4B1924">
        <w:rPr>
          <w:rFonts w:ascii="Garamond" w:hAnsi="Garamond"/>
          <w:color w:val="000000" w:themeColor="text1"/>
          <w:sz w:val="24"/>
          <w:szCs w:val="24"/>
        </w:rPr>
        <w:t>-</w:t>
      </w:r>
      <w:r w:rsidRPr="004B1924">
        <w:rPr>
          <w:rFonts w:ascii="Garamond" w:hAnsi="Garamond"/>
          <w:color w:val="000000" w:themeColor="text1"/>
          <w:sz w:val="24"/>
          <w:szCs w:val="24"/>
        </w:rPr>
        <w:tab/>
      </w:r>
    </w:p>
    <w:p w14:paraId="6C9C9478" w14:textId="77777777" w:rsidR="00E7272E" w:rsidRPr="004B1924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4B1924">
        <w:rPr>
          <w:rFonts w:ascii="Garamond" w:hAnsi="Garamond"/>
          <w:color w:val="000000" w:themeColor="text1"/>
          <w:sz w:val="24"/>
          <w:szCs w:val="24"/>
        </w:rPr>
        <w:t>-</w:t>
      </w:r>
      <w:r w:rsidRPr="004B1924">
        <w:rPr>
          <w:rFonts w:ascii="Garamond" w:hAnsi="Garamond"/>
          <w:color w:val="000000" w:themeColor="text1"/>
          <w:sz w:val="24"/>
          <w:szCs w:val="24"/>
        </w:rPr>
        <w:tab/>
      </w:r>
    </w:p>
    <w:p w14:paraId="4DF8BDEC" w14:textId="77777777" w:rsidR="00E7272E" w:rsidRPr="004B1924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b/>
          <w:bCs/>
          <w:color w:val="4472C4" w:themeColor="accent1"/>
          <w:sz w:val="24"/>
          <w:szCs w:val="24"/>
        </w:rPr>
      </w:pPr>
      <w:r w:rsidRPr="004B1924">
        <w:rPr>
          <w:rFonts w:ascii="Garamond" w:hAnsi="Garamond"/>
          <w:b/>
          <w:bCs/>
          <w:color w:val="4472C4" w:themeColor="accent1"/>
          <w:sz w:val="24"/>
          <w:szCs w:val="24"/>
        </w:rPr>
        <w:t>Strumenti e indicatori utilizzati:</w:t>
      </w:r>
    </w:p>
    <w:p w14:paraId="5A9AEA2A" w14:textId="77777777" w:rsidR="00E7272E" w:rsidRPr="004B1924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4B1924">
        <w:rPr>
          <w:rFonts w:ascii="Garamond" w:hAnsi="Garamond"/>
          <w:color w:val="000000" w:themeColor="text1"/>
          <w:sz w:val="24"/>
          <w:szCs w:val="24"/>
        </w:rPr>
        <w:t>-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B1924">
        <w:rPr>
          <w:rFonts w:ascii="Garamond" w:hAnsi="Garamond"/>
          <w:color w:val="000000" w:themeColor="text1"/>
          <w:sz w:val="24"/>
          <w:szCs w:val="24"/>
        </w:rPr>
        <w:t>Colloqui di monitoraggio con la persona, il nucleo e la rete di riferimento;</w:t>
      </w:r>
    </w:p>
    <w:p w14:paraId="04162886" w14:textId="77777777" w:rsidR="00E7272E" w:rsidRPr="004B1924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4B1924">
        <w:rPr>
          <w:rFonts w:ascii="Garamond" w:hAnsi="Garamond"/>
          <w:color w:val="000000" w:themeColor="text1"/>
          <w:sz w:val="24"/>
          <w:szCs w:val="24"/>
        </w:rPr>
        <w:t>-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B1924">
        <w:rPr>
          <w:rFonts w:ascii="Garamond" w:hAnsi="Garamond"/>
          <w:color w:val="000000" w:themeColor="text1"/>
          <w:sz w:val="24"/>
          <w:szCs w:val="24"/>
        </w:rPr>
        <w:t>Visite domiciliari da parte delle figure professionali dell’Equipe finalizzate al monitoraggio della progettualità;</w:t>
      </w:r>
    </w:p>
    <w:p w14:paraId="611D594C" w14:textId="77777777" w:rsidR="00E7272E" w:rsidRPr="00D135FB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4B1924">
        <w:rPr>
          <w:rFonts w:ascii="Garamond" w:hAnsi="Garamond"/>
          <w:color w:val="000000" w:themeColor="text1"/>
          <w:sz w:val="24"/>
          <w:szCs w:val="24"/>
        </w:rPr>
        <w:t>-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3DF7906D" w14:textId="4C14FF77" w:rsidR="00E7272E" w:rsidRPr="002C49E1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i/>
          <w:iCs/>
          <w:color w:val="4472C4" w:themeColor="accent1"/>
          <w:sz w:val="24"/>
          <w:szCs w:val="24"/>
        </w:rPr>
      </w:pPr>
      <w:r w:rsidRPr="00564E51">
        <w:rPr>
          <w:rFonts w:ascii="Garamond" w:hAnsi="Garamond"/>
          <w:b/>
          <w:bCs/>
          <w:color w:val="4472C4" w:themeColor="accent1"/>
          <w:sz w:val="24"/>
          <w:szCs w:val="24"/>
        </w:rPr>
        <w:t xml:space="preserve">c) Descrizione degli Interventi necessari al soddisfacimento dei bisogni individuati </w:t>
      </w:r>
      <w:r w:rsidR="002C49E1" w:rsidRPr="002C49E1">
        <w:rPr>
          <w:rFonts w:ascii="Garamond" w:hAnsi="Garamond"/>
          <w:i/>
          <w:iCs/>
          <w:color w:val="4472C4" w:themeColor="accent1"/>
          <w:sz w:val="24"/>
          <w:szCs w:val="24"/>
        </w:rPr>
        <w:t>(in base al Piano di Assistenza finanziato)</w:t>
      </w:r>
    </w:p>
    <w:p w14:paraId="5D6C7AF1" w14:textId="77777777" w:rsidR="00E7272E" w:rsidRPr="00FA7BD5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i/>
          <w:iCs/>
          <w:color w:val="4472C4" w:themeColor="accent1"/>
          <w:sz w:val="24"/>
          <w:szCs w:val="24"/>
        </w:rPr>
      </w:pPr>
      <w:r>
        <w:rPr>
          <w:rFonts w:ascii="Garamond" w:hAnsi="Garamond"/>
          <w:i/>
          <w:iCs/>
          <w:color w:val="4472C4" w:themeColor="accent1"/>
          <w:sz w:val="24"/>
          <w:szCs w:val="24"/>
        </w:rPr>
        <w:t>c.1</w:t>
      </w:r>
      <w:r w:rsidRPr="00564E51">
        <w:rPr>
          <w:rFonts w:ascii="Garamond" w:hAnsi="Garamond"/>
          <w:i/>
          <w:iCs/>
          <w:color w:val="4472C4" w:themeColor="accent1"/>
          <w:sz w:val="24"/>
          <w:szCs w:val="24"/>
        </w:rPr>
        <w:t xml:space="preserve">. </w:t>
      </w:r>
      <w:r>
        <w:rPr>
          <w:rFonts w:ascii="Garamond" w:hAnsi="Garamond"/>
          <w:i/>
          <w:iCs/>
          <w:color w:val="4472C4" w:themeColor="accent1"/>
          <w:sz w:val="24"/>
          <w:szCs w:val="24"/>
        </w:rPr>
        <w:t>Piano per l’Assistenza domiciliare</w:t>
      </w:r>
    </w:p>
    <w:p w14:paraId="25B5451F" w14:textId="77777777" w:rsidR="00E7272E" w:rsidRPr="0010528A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sz w:val="24"/>
          <w:szCs w:val="24"/>
        </w:rPr>
      </w:pPr>
      <w:r w:rsidRPr="0010528A">
        <w:rPr>
          <w:rFonts w:ascii="Garamond" w:hAnsi="Garamond"/>
          <w:color w:val="1F497D"/>
          <w:sz w:val="24"/>
          <w:szCs w:val="24"/>
        </w:rPr>
        <w:t>□</w:t>
      </w:r>
      <w:r w:rsidRPr="0010528A">
        <w:rPr>
          <w:rFonts w:ascii="Garamond" w:hAnsi="Garamond"/>
          <w:color w:val="1F497D"/>
          <w:sz w:val="24"/>
          <w:szCs w:val="24"/>
        </w:rPr>
        <w:tab/>
      </w:r>
      <w:r w:rsidRPr="00FA7BD5">
        <w:rPr>
          <w:rFonts w:ascii="Garamond" w:hAnsi="Garamond"/>
          <w:sz w:val="24"/>
          <w:szCs w:val="24"/>
        </w:rPr>
        <w:t>Assistenza domiciliare nelle 24 ore, al fine di favorire la permanenza a domicilio dell’utente</w:t>
      </w:r>
    </w:p>
    <w:p w14:paraId="36297A5F" w14:textId="77777777" w:rsidR="00E7272E" w:rsidRPr="0010528A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sz w:val="24"/>
          <w:szCs w:val="24"/>
        </w:rPr>
      </w:pPr>
      <w:r w:rsidRPr="0010528A">
        <w:rPr>
          <w:rFonts w:ascii="Garamond" w:hAnsi="Garamond"/>
          <w:color w:val="1F497D"/>
          <w:sz w:val="24"/>
          <w:szCs w:val="24"/>
        </w:rPr>
        <w:t>□</w:t>
      </w:r>
      <w:r w:rsidRPr="0010528A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A</w:t>
      </w:r>
      <w:r w:rsidRPr="00FA7BD5">
        <w:rPr>
          <w:rFonts w:ascii="Garamond" w:hAnsi="Garamond"/>
          <w:sz w:val="24"/>
          <w:szCs w:val="24"/>
        </w:rPr>
        <w:t xml:space="preserve">ttività di socializzazione e integrazione </w:t>
      </w:r>
    </w:p>
    <w:p w14:paraId="70486C9E" w14:textId="77777777" w:rsidR="00E7272E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sz w:val="24"/>
          <w:szCs w:val="24"/>
        </w:rPr>
      </w:pPr>
      <w:r w:rsidRPr="0010528A">
        <w:rPr>
          <w:rFonts w:ascii="Garamond" w:hAnsi="Garamond"/>
          <w:color w:val="1F497D"/>
          <w:sz w:val="24"/>
          <w:szCs w:val="24"/>
        </w:rPr>
        <w:t>□</w:t>
      </w:r>
      <w:r>
        <w:rPr>
          <w:rFonts w:ascii="Garamond" w:hAnsi="Garamond"/>
          <w:color w:val="1F497D"/>
          <w:sz w:val="24"/>
          <w:szCs w:val="24"/>
        </w:rPr>
        <w:tab/>
        <w:t>S</w:t>
      </w:r>
      <w:r w:rsidRPr="00FA7BD5">
        <w:rPr>
          <w:rFonts w:ascii="Garamond" w:hAnsi="Garamond"/>
          <w:sz w:val="24"/>
          <w:szCs w:val="24"/>
        </w:rPr>
        <w:t xml:space="preserve">ostegno nelle relazioni familiari ed extra-familiari </w:t>
      </w:r>
    </w:p>
    <w:p w14:paraId="257BEEFF" w14:textId="77777777" w:rsidR="00E7272E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sz w:val="24"/>
          <w:szCs w:val="24"/>
        </w:rPr>
      </w:pPr>
      <w:r w:rsidRPr="0010528A">
        <w:rPr>
          <w:rFonts w:ascii="Garamond" w:hAnsi="Garamond"/>
          <w:b/>
          <w:bCs/>
          <w:sz w:val="24"/>
          <w:szCs w:val="24"/>
        </w:rPr>
        <w:t>□</w:t>
      </w:r>
      <w:r w:rsidRPr="0010528A"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Accompagnamento e disbrigo pratiche</w:t>
      </w:r>
    </w:p>
    <w:p w14:paraId="1E8C8162" w14:textId="77777777" w:rsidR="00E7272E" w:rsidRPr="00FA7BD5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Garamond" w:hAnsi="Garamond"/>
          <w:i/>
          <w:iCs/>
          <w:color w:val="4472C4" w:themeColor="accent1"/>
          <w:sz w:val="24"/>
          <w:szCs w:val="24"/>
        </w:rPr>
      </w:pPr>
      <w:r>
        <w:rPr>
          <w:rFonts w:ascii="Garamond" w:hAnsi="Garamond"/>
          <w:i/>
          <w:iCs/>
          <w:color w:val="4472C4" w:themeColor="accent1"/>
          <w:sz w:val="24"/>
          <w:szCs w:val="24"/>
        </w:rPr>
        <w:t>c.2</w:t>
      </w:r>
      <w:r w:rsidRPr="00564E51">
        <w:rPr>
          <w:rFonts w:ascii="Garamond" w:hAnsi="Garamond"/>
          <w:i/>
          <w:iCs/>
          <w:color w:val="4472C4" w:themeColor="accent1"/>
          <w:sz w:val="24"/>
          <w:szCs w:val="24"/>
        </w:rPr>
        <w:t xml:space="preserve">. </w:t>
      </w:r>
      <w:r>
        <w:rPr>
          <w:rFonts w:ascii="Garamond" w:hAnsi="Garamond"/>
          <w:i/>
          <w:iCs/>
          <w:color w:val="4472C4" w:themeColor="accent1"/>
          <w:sz w:val="24"/>
          <w:szCs w:val="24"/>
        </w:rPr>
        <w:t>Piano per interventi finalizzati alla promozione delle autonomie</w:t>
      </w:r>
    </w:p>
    <w:p w14:paraId="0F4C50CA" w14:textId="77777777" w:rsidR="00E7272E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sz w:val="24"/>
          <w:szCs w:val="24"/>
        </w:rPr>
      </w:pPr>
      <w:r w:rsidRPr="0010528A">
        <w:rPr>
          <w:rFonts w:ascii="Garamond" w:hAnsi="Garamond"/>
          <w:color w:val="1F497D"/>
          <w:sz w:val="24"/>
          <w:szCs w:val="24"/>
        </w:rPr>
        <w:t>□</w:t>
      </w:r>
      <w:r w:rsidRPr="0010528A">
        <w:rPr>
          <w:rFonts w:ascii="Garamond" w:hAnsi="Garamond"/>
          <w:color w:val="1F497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Sviluppo e promozione delle autonomie</w:t>
      </w:r>
    </w:p>
    <w:p w14:paraId="7DC41418" w14:textId="77777777" w:rsidR="00E7272E" w:rsidRPr="0010528A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sz w:val="24"/>
          <w:szCs w:val="24"/>
        </w:rPr>
      </w:pPr>
      <w:r w:rsidRPr="0010528A">
        <w:rPr>
          <w:rFonts w:ascii="Garamond" w:hAnsi="Garamond"/>
          <w:color w:val="1F497D"/>
          <w:sz w:val="24"/>
          <w:szCs w:val="24"/>
        </w:rPr>
        <w:t>□</w:t>
      </w:r>
      <w:r w:rsidRPr="0010528A">
        <w:rPr>
          <w:rFonts w:ascii="Garamond" w:hAnsi="Garamond"/>
          <w:color w:val="1F497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Interventi di inclusione sociale e di partecipazione ad attività socializzanti</w:t>
      </w:r>
    </w:p>
    <w:p w14:paraId="6643DE31" w14:textId="77777777" w:rsidR="00E7272E" w:rsidRPr="0010528A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sz w:val="24"/>
          <w:szCs w:val="24"/>
        </w:rPr>
      </w:pPr>
      <w:r w:rsidRPr="0010528A">
        <w:rPr>
          <w:rFonts w:ascii="Garamond" w:hAnsi="Garamond"/>
          <w:color w:val="1F497D"/>
          <w:sz w:val="24"/>
          <w:szCs w:val="24"/>
        </w:rPr>
        <w:t>□</w:t>
      </w:r>
      <w:r w:rsidRPr="0010528A">
        <w:rPr>
          <w:rFonts w:ascii="Garamond" w:hAnsi="Garamond"/>
          <w:color w:val="1F497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Interventi socio-riabilitativi realizzati da educatori socio-sanitari</w:t>
      </w:r>
    </w:p>
    <w:p w14:paraId="54AFF935" w14:textId="77777777" w:rsidR="00E7272E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sz w:val="24"/>
          <w:szCs w:val="24"/>
        </w:rPr>
      </w:pPr>
      <w:r w:rsidRPr="0010528A">
        <w:rPr>
          <w:rFonts w:ascii="Garamond" w:hAnsi="Garamond"/>
          <w:color w:val="1F497D"/>
          <w:sz w:val="24"/>
          <w:szCs w:val="24"/>
        </w:rPr>
        <w:t>□</w:t>
      </w:r>
      <w:r>
        <w:rPr>
          <w:rFonts w:ascii="Garamond" w:hAnsi="Garamond"/>
          <w:color w:val="1F497D"/>
          <w:sz w:val="24"/>
          <w:szCs w:val="24"/>
        </w:rPr>
        <w:tab/>
        <w:t>S</w:t>
      </w:r>
      <w:r w:rsidRPr="00FA7BD5">
        <w:rPr>
          <w:rFonts w:ascii="Garamond" w:hAnsi="Garamond"/>
          <w:sz w:val="24"/>
          <w:szCs w:val="24"/>
        </w:rPr>
        <w:t>ostegno nelle relazioni familiari ed extra-familiari</w:t>
      </w:r>
    </w:p>
    <w:p w14:paraId="7DF8464F" w14:textId="77777777" w:rsidR="00E7272E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sz w:val="24"/>
          <w:szCs w:val="24"/>
        </w:rPr>
      </w:pPr>
      <w:r w:rsidRPr="0010528A">
        <w:rPr>
          <w:rFonts w:ascii="Garamond" w:hAnsi="Garamond"/>
          <w:color w:val="1F497D"/>
          <w:sz w:val="24"/>
          <w:szCs w:val="24"/>
        </w:rPr>
        <w:t>□</w:t>
      </w:r>
      <w:r>
        <w:rPr>
          <w:rFonts w:ascii="Garamond" w:hAnsi="Garamond"/>
          <w:color w:val="1F497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Attività</w:t>
      </w:r>
      <w:r w:rsidRPr="00FA7BD5">
        <w:rPr>
          <w:rFonts w:ascii="Garamond" w:hAnsi="Garamond"/>
          <w:sz w:val="24"/>
          <w:szCs w:val="24"/>
        </w:rPr>
        <w:t xml:space="preserve"> socio-educativ</w:t>
      </w:r>
      <w:r>
        <w:rPr>
          <w:rFonts w:ascii="Garamond" w:hAnsi="Garamond"/>
          <w:sz w:val="24"/>
          <w:szCs w:val="24"/>
        </w:rPr>
        <w:t>e</w:t>
      </w:r>
    </w:p>
    <w:p w14:paraId="5F6C1158" w14:textId="4FE24438" w:rsidR="002C49E1" w:rsidRPr="002C49E1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i/>
          <w:iCs/>
          <w:color w:val="4472C4" w:themeColor="accent1"/>
          <w:sz w:val="24"/>
          <w:szCs w:val="24"/>
        </w:rPr>
      </w:pPr>
      <w:r>
        <w:rPr>
          <w:rFonts w:ascii="Garamond" w:hAnsi="Garamond"/>
          <w:b/>
          <w:bCs/>
          <w:color w:val="4472C4" w:themeColor="accent1"/>
          <w:sz w:val="24"/>
          <w:szCs w:val="24"/>
        </w:rPr>
        <w:t>Attività previste</w:t>
      </w:r>
      <w:r w:rsidR="002C49E1">
        <w:rPr>
          <w:rFonts w:ascii="Garamond" w:hAnsi="Garamond"/>
          <w:b/>
          <w:bCs/>
          <w:color w:val="4472C4" w:themeColor="accent1"/>
          <w:sz w:val="24"/>
          <w:szCs w:val="24"/>
        </w:rPr>
        <w:t xml:space="preserve"> </w:t>
      </w:r>
      <w:r w:rsidR="002C49E1" w:rsidRPr="002C49E1">
        <w:rPr>
          <w:rFonts w:ascii="Garamond" w:hAnsi="Garamond"/>
          <w:i/>
          <w:iCs/>
          <w:color w:val="4472C4" w:themeColor="accent1"/>
          <w:sz w:val="24"/>
          <w:szCs w:val="24"/>
        </w:rPr>
        <w:t>(in base al Piano di Assistenza finanziato)</w:t>
      </w:r>
    </w:p>
    <w:p w14:paraId="0FCCECB9" w14:textId="77777777" w:rsidR="00E7272E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</w:p>
    <w:p w14:paraId="43A21CC5" w14:textId="77777777" w:rsidR="00E7272E" w:rsidRPr="00343A67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</w:p>
    <w:p w14:paraId="3D3687CF" w14:textId="77777777" w:rsidR="00E7272E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</w:p>
    <w:p w14:paraId="7004ECA8" w14:textId="77777777" w:rsidR="00E7272E" w:rsidRPr="0010528A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</w:p>
    <w:p w14:paraId="07F7EEC8" w14:textId="38C502E6" w:rsidR="00E7272E" w:rsidRPr="002C49E1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i/>
          <w:iCs/>
          <w:color w:val="4472C4" w:themeColor="accent1"/>
          <w:sz w:val="24"/>
          <w:szCs w:val="24"/>
        </w:rPr>
      </w:pPr>
      <w:r w:rsidRPr="00400854">
        <w:rPr>
          <w:rFonts w:ascii="Garamond" w:hAnsi="Garamond"/>
          <w:b/>
          <w:bCs/>
          <w:color w:val="0070C0"/>
          <w:sz w:val="24"/>
          <w:szCs w:val="24"/>
        </w:rPr>
        <w:t xml:space="preserve">d) Risorse impiegate nella realizzazione del </w:t>
      </w:r>
      <w:r>
        <w:rPr>
          <w:rFonts w:ascii="Garamond" w:hAnsi="Garamond"/>
          <w:b/>
          <w:bCs/>
          <w:color w:val="0070C0"/>
          <w:sz w:val="24"/>
          <w:szCs w:val="24"/>
        </w:rPr>
        <w:t>Piano individualizzato</w:t>
      </w:r>
      <w:r w:rsidR="002C49E1">
        <w:rPr>
          <w:rFonts w:ascii="Garamond" w:hAnsi="Garamond"/>
          <w:b/>
          <w:bCs/>
          <w:color w:val="0070C0"/>
          <w:sz w:val="24"/>
          <w:szCs w:val="24"/>
        </w:rPr>
        <w:t xml:space="preserve"> </w:t>
      </w:r>
      <w:r w:rsidR="002C49E1" w:rsidRPr="002C49E1">
        <w:rPr>
          <w:rFonts w:ascii="Garamond" w:hAnsi="Garamond"/>
          <w:i/>
          <w:iCs/>
          <w:color w:val="4472C4" w:themeColor="accent1"/>
          <w:sz w:val="24"/>
          <w:szCs w:val="24"/>
        </w:rPr>
        <w:t>(in base al Piano di Assistenza finanziato)</w:t>
      </w:r>
    </w:p>
    <w:p w14:paraId="4D902AF9" w14:textId="77777777" w:rsidR="00E7272E" w:rsidRPr="000B3339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i/>
          <w:iCs/>
          <w:color w:val="4472C4" w:themeColor="accent1"/>
          <w:sz w:val="24"/>
          <w:szCs w:val="24"/>
        </w:rPr>
      </w:pPr>
      <w:r w:rsidRPr="000B3339">
        <w:rPr>
          <w:rFonts w:ascii="Garamond" w:hAnsi="Garamond"/>
          <w:i/>
          <w:iCs/>
          <w:color w:val="4472C4" w:themeColor="accent1"/>
          <w:sz w:val="24"/>
          <w:szCs w:val="24"/>
        </w:rPr>
        <w:t xml:space="preserve">d.1. Risorse professionali ed economiche messe a disposizione </w:t>
      </w:r>
      <w:r>
        <w:rPr>
          <w:rFonts w:ascii="Garamond" w:hAnsi="Garamond"/>
          <w:i/>
          <w:iCs/>
          <w:color w:val="4472C4" w:themeColor="accent1"/>
          <w:sz w:val="24"/>
          <w:szCs w:val="24"/>
        </w:rPr>
        <w:t>attraverso il finanziamento di cui trattasi</w:t>
      </w:r>
      <w:r w:rsidRPr="000B3339">
        <w:rPr>
          <w:rFonts w:ascii="Garamond" w:hAnsi="Garamond"/>
          <w:i/>
          <w:iCs/>
          <w:color w:val="4472C4" w:themeColor="accent1"/>
          <w:sz w:val="24"/>
          <w:szCs w:val="24"/>
        </w:rPr>
        <w:t>.</w:t>
      </w:r>
    </w:p>
    <w:p w14:paraId="2ECD74C4" w14:textId="77777777" w:rsidR="00E7272E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b/>
          <w:bCs/>
          <w:color w:val="000000" w:themeColor="text1"/>
          <w:sz w:val="24"/>
          <w:szCs w:val="24"/>
        </w:rPr>
        <w:t>- Budget del Piano individualizzato –</w:t>
      </w:r>
      <w:r w:rsidRPr="00A031AE">
        <w:rPr>
          <w:rFonts w:ascii="Garamond" w:hAnsi="Garamond"/>
          <w:b/>
          <w:bCs/>
          <w:color w:val="000000" w:themeColor="text1"/>
          <w:sz w:val="24"/>
          <w:szCs w:val="24"/>
        </w:rPr>
        <w:t>euro</w:t>
      </w:r>
      <w:r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____________</w:t>
      </w:r>
      <w:r w:rsidRPr="00A031AE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per 12 mesi</w:t>
      </w:r>
      <w:r w:rsidRPr="00A031AE">
        <w:rPr>
          <w:rFonts w:ascii="Garamond" w:hAnsi="Garamond"/>
          <w:color w:val="000000" w:themeColor="text1"/>
          <w:sz w:val="24"/>
          <w:szCs w:val="24"/>
        </w:rPr>
        <w:t>:</w:t>
      </w:r>
      <w:r>
        <w:rPr>
          <w:rFonts w:ascii="Garamond" w:hAnsi="Garamond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Case Management da parte del Servizio Sociale                                                                                                                 </w:t>
      </w:r>
    </w:p>
    <w:p w14:paraId="33DB6E31" w14:textId="2AB32595" w:rsidR="00E7272E" w:rsidRPr="00156679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0B3339">
        <w:rPr>
          <w:rFonts w:ascii="Garamond" w:hAnsi="Garamond"/>
          <w:i/>
          <w:iCs/>
          <w:color w:val="4472C4" w:themeColor="accent1"/>
          <w:sz w:val="24"/>
          <w:szCs w:val="24"/>
        </w:rPr>
        <w:t>d.</w:t>
      </w:r>
      <w:r>
        <w:rPr>
          <w:rFonts w:ascii="Garamond" w:hAnsi="Garamond"/>
          <w:i/>
          <w:iCs/>
          <w:color w:val="4472C4" w:themeColor="accent1"/>
          <w:sz w:val="24"/>
          <w:szCs w:val="24"/>
        </w:rPr>
        <w:t>2</w:t>
      </w:r>
      <w:r w:rsidRPr="000B3339">
        <w:rPr>
          <w:rFonts w:ascii="Garamond" w:hAnsi="Garamond"/>
          <w:i/>
          <w:iCs/>
          <w:color w:val="4472C4" w:themeColor="accent1"/>
          <w:sz w:val="24"/>
          <w:szCs w:val="24"/>
        </w:rPr>
        <w:t xml:space="preserve">. </w:t>
      </w:r>
      <w:r>
        <w:rPr>
          <w:rFonts w:ascii="Garamond" w:hAnsi="Garamond"/>
          <w:i/>
          <w:iCs/>
          <w:color w:val="4472C4" w:themeColor="accent1"/>
          <w:sz w:val="24"/>
          <w:szCs w:val="24"/>
        </w:rPr>
        <w:t>Ulteriori r</w:t>
      </w:r>
      <w:r w:rsidRPr="000B3339">
        <w:rPr>
          <w:rFonts w:ascii="Garamond" w:hAnsi="Garamond"/>
          <w:i/>
          <w:iCs/>
          <w:color w:val="4472C4" w:themeColor="accent1"/>
          <w:sz w:val="24"/>
          <w:szCs w:val="24"/>
        </w:rPr>
        <w:t>isorse professionali ed economiche messe a disposizione dal comportato sociale e dal comparto sanitario.</w:t>
      </w:r>
      <w:r w:rsidR="00156679" w:rsidRPr="0015667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56679">
        <w:rPr>
          <w:rFonts w:ascii="Garamond" w:hAnsi="Garamond"/>
          <w:color w:val="000000" w:themeColor="text1"/>
          <w:sz w:val="24"/>
          <w:szCs w:val="24"/>
        </w:rPr>
        <w:t>(</w:t>
      </w:r>
      <w:r w:rsidR="00156679">
        <w:rPr>
          <w:rFonts w:ascii="Garamond" w:hAnsi="Garamond"/>
          <w:i/>
          <w:iCs/>
          <w:color w:val="000000" w:themeColor="text1"/>
          <w:sz w:val="24"/>
          <w:szCs w:val="24"/>
        </w:rPr>
        <w:t>elencare eventuali ulteriori servizi sanitari e sociali attivi in favore dell’utente</w:t>
      </w:r>
      <w:r w:rsidR="00156679">
        <w:rPr>
          <w:rFonts w:ascii="Garamond" w:hAnsi="Garamond"/>
          <w:i/>
          <w:iCs/>
          <w:sz w:val="24"/>
          <w:szCs w:val="24"/>
        </w:rPr>
        <w:t>)</w:t>
      </w:r>
    </w:p>
    <w:p w14:paraId="041F2000" w14:textId="77777777" w:rsidR="00E7272E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- </w:t>
      </w:r>
    </w:p>
    <w:p w14:paraId="391B5D71" w14:textId="77777777" w:rsidR="00E7272E" w:rsidRPr="00D135FB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-</w:t>
      </w:r>
    </w:p>
    <w:p w14:paraId="69DC8FCA" w14:textId="77777777" w:rsidR="00E7272E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b/>
          <w:bCs/>
          <w:color w:val="0070C0"/>
          <w:sz w:val="24"/>
          <w:szCs w:val="24"/>
        </w:rPr>
      </w:pPr>
      <w:r w:rsidRPr="00400854">
        <w:rPr>
          <w:rFonts w:ascii="Garamond" w:hAnsi="Garamond"/>
          <w:b/>
          <w:bCs/>
          <w:color w:val="0070C0"/>
          <w:sz w:val="24"/>
          <w:szCs w:val="24"/>
        </w:rPr>
        <w:t>e) Monitoraggio e Valutazione</w:t>
      </w:r>
    </w:p>
    <w:p w14:paraId="4D852D1F" w14:textId="77777777" w:rsidR="00E7272E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D135F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1834C3">
        <w:rPr>
          <w:rFonts w:ascii="Garamond" w:hAnsi="Garamond"/>
          <w:i/>
          <w:iCs/>
          <w:color w:val="4472C4" w:themeColor="accent1"/>
          <w:sz w:val="24"/>
          <w:szCs w:val="24"/>
        </w:rPr>
        <w:t>e.1.Descrizione del processo di Monitoraggio previsto con relativi strumenti</w:t>
      </w:r>
      <w:r w:rsidRPr="00D135FB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0920D7F4" w14:textId="4499A6A4" w:rsidR="00E7272E" w:rsidRPr="000B3339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Pr="000B3339">
        <w:rPr>
          <w:rFonts w:ascii="Garamond" w:hAnsi="Garamond"/>
          <w:sz w:val="24"/>
          <w:szCs w:val="24"/>
        </w:rPr>
        <w:t xml:space="preserve">’intero percorso sarà monitorato </w:t>
      </w:r>
      <w:r w:rsidR="00DB66B8">
        <w:rPr>
          <w:rFonts w:ascii="Garamond" w:hAnsi="Garamond"/>
          <w:sz w:val="24"/>
          <w:szCs w:val="24"/>
        </w:rPr>
        <w:t>seme</w:t>
      </w:r>
      <w:r w:rsidRPr="000B3339">
        <w:rPr>
          <w:rFonts w:ascii="Garamond" w:hAnsi="Garamond"/>
          <w:sz w:val="24"/>
          <w:szCs w:val="24"/>
        </w:rPr>
        <w:t>stralmente</w:t>
      </w:r>
      <w:r>
        <w:rPr>
          <w:rFonts w:ascii="Garamond" w:hAnsi="Garamond"/>
          <w:sz w:val="24"/>
          <w:szCs w:val="24"/>
        </w:rPr>
        <w:t xml:space="preserve"> e</w:t>
      </w:r>
      <w:r w:rsidR="00DB66B8">
        <w:rPr>
          <w:rFonts w:ascii="Garamond" w:hAnsi="Garamond"/>
          <w:sz w:val="24"/>
          <w:szCs w:val="24"/>
        </w:rPr>
        <w:t>d eventualmente</w:t>
      </w:r>
      <w:r>
        <w:rPr>
          <w:rFonts w:ascii="Garamond" w:hAnsi="Garamond"/>
          <w:sz w:val="24"/>
          <w:szCs w:val="24"/>
        </w:rPr>
        <w:t xml:space="preserve"> riprogrammato in condivisione con il case manager, l’équipe di progetto, la persona e la sua famiglia</w:t>
      </w:r>
    </w:p>
    <w:p w14:paraId="4C096F60" w14:textId="0E879950" w:rsidR="00E7272E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D135FB">
        <w:rPr>
          <w:rFonts w:ascii="Garamond" w:hAnsi="Garamond"/>
          <w:color w:val="000000" w:themeColor="text1"/>
          <w:sz w:val="24"/>
          <w:szCs w:val="24"/>
        </w:rPr>
        <w:t> </w:t>
      </w:r>
      <w:r>
        <w:rPr>
          <w:rFonts w:ascii="Garamond" w:hAnsi="Garamond"/>
          <w:i/>
          <w:iCs/>
          <w:color w:val="4472C4" w:themeColor="accent1"/>
          <w:sz w:val="24"/>
          <w:szCs w:val="24"/>
        </w:rPr>
        <w:t>e.</w:t>
      </w:r>
      <w:r w:rsidRPr="001834C3">
        <w:rPr>
          <w:rFonts w:ascii="Garamond" w:hAnsi="Garamond"/>
          <w:i/>
          <w:iCs/>
          <w:color w:val="4472C4" w:themeColor="accent1"/>
          <w:sz w:val="24"/>
          <w:szCs w:val="24"/>
        </w:rPr>
        <w:t>2. Definizione del processo di Valutazione previsto con relativi strumenti</w:t>
      </w:r>
    </w:p>
    <w:p w14:paraId="21029782" w14:textId="77777777" w:rsidR="00E7272E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lastRenderedPageBreak/>
        <w:t>vedi Strumenti ed indicatori utilizzati</w:t>
      </w:r>
    </w:p>
    <w:p w14:paraId="7B7B23B3" w14:textId="77777777" w:rsidR="00E7272E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BF5D95">
        <w:rPr>
          <w:rFonts w:ascii="Garamond" w:hAnsi="Garamond"/>
          <w:b/>
          <w:bCs/>
          <w:color w:val="0070C0"/>
          <w:sz w:val="24"/>
          <w:szCs w:val="24"/>
        </w:rPr>
        <w:t xml:space="preserve">Individuazione del Case Manager e coinvolgimento del beneficiario nella definizione del progetto personalizzato </w:t>
      </w:r>
    </w:p>
    <w:p w14:paraId="3E158330" w14:textId="77777777" w:rsidR="00E7272E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sz w:val="24"/>
          <w:szCs w:val="24"/>
        </w:rPr>
      </w:pPr>
      <w:r w:rsidRPr="00903707">
        <w:rPr>
          <w:rFonts w:ascii="Garamond" w:hAnsi="Garamond"/>
          <w:b/>
          <w:bCs/>
          <w:sz w:val="24"/>
          <w:szCs w:val="24"/>
        </w:rPr>
        <w:t>Responsabile del progetto (case manager):</w:t>
      </w:r>
      <w:r>
        <w:rPr>
          <w:rFonts w:ascii="Garamond" w:hAnsi="Garamond"/>
          <w:sz w:val="24"/>
          <w:szCs w:val="24"/>
        </w:rPr>
        <w:t xml:space="preserve"> </w:t>
      </w:r>
    </w:p>
    <w:p w14:paraId="5A569756" w14:textId="77777777" w:rsidR="00E7272E" w:rsidRPr="00D135FB" w:rsidRDefault="00E7272E" w:rsidP="00E72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Garamond" w:hAnsi="Garamond"/>
          <w:sz w:val="24"/>
          <w:szCs w:val="24"/>
        </w:rPr>
      </w:pPr>
      <w:r w:rsidRPr="00903707">
        <w:rPr>
          <w:rFonts w:ascii="Garamond" w:hAnsi="Garamond"/>
          <w:b/>
          <w:bCs/>
          <w:sz w:val="24"/>
          <w:szCs w:val="24"/>
        </w:rPr>
        <w:t>Ente del Terzo Settore scelto</w:t>
      </w:r>
      <w:r>
        <w:rPr>
          <w:rFonts w:ascii="Garamond" w:hAnsi="Garamond"/>
          <w:sz w:val="24"/>
          <w:szCs w:val="24"/>
        </w:rPr>
        <w:t xml:space="preserve">: </w:t>
      </w:r>
    </w:p>
    <w:p w14:paraId="46F8A259" w14:textId="77777777" w:rsidR="00E7272E" w:rsidRDefault="00E7272E" w:rsidP="00E7272E">
      <w:pPr>
        <w:spacing w:after="0" w:line="360" w:lineRule="auto"/>
        <w:rPr>
          <w:rFonts w:ascii="Garamond" w:hAnsi="Garamond"/>
          <w:color w:val="000000" w:themeColor="text1"/>
        </w:rPr>
      </w:pPr>
    </w:p>
    <w:p w14:paraId="4B78FD95" w14:textId="77777777" w:rsidR="00E7272E" w:rsidRDefault="00E7272E" w:rsidP="00E7272E">
      <w:pPr>
        <w:spacing w:after="0" w:line="360" w:lineRule="auto"/>
        <w:rPr>
          <w:rFonts w:ascii="Garamond" w:hAnsi="Garamond"/>
          <w:color w:val="000000" w:themeColor="text1"/>
        </w:rPr>
      </w:pPr>
      <w:r w:rsidRPr="00564E51">
        <w:rPr>
          <w:rFonts w:ascii="Garamond" w:hAnsi="Garamond"/>
          <w:color w:val="000000" w:themeColor="text1"/>
        </w:rPr>
        <w:t>Luogo __________________                                                                  Data __________________</w:t>
      </w:r>
    </w:p>
    <w:p w14:paraId="7BA52161" w14:textId="77777777" w:rsidR="00E7272E" w:rsidRPr="00564E51" w:rsidRDefault="00E7272E" w:rsidP="00E7272E">
      <w:pPr>
        <w:spacing w:after="0" w:line="360" w:lineRule="auto"/>
        <w:rPr>
          <w:rFonts w:ascii="Garamond" w:hAnsi="Garamond"/>
          <w:color w:val="000000" w:themeColor="text1"/>
        </w:rPr>
      </w:pPr>
    </w:p>
    <w:p w14:paraId="08FE87CB" w14:textId="77777777" w:rsidR="00E7272E" w:rsidRDefault="00E7272E" w:rsidP="00E7272E">
      <w:pPr>
        <w:spacing w:after="0" w:line="360" w:lineRule="auto"/>
        <w:rPr>
          <w:rFonts w:ascii="Garamond" w:hAnsi="Garamond"/>
          <w:color w:val="000000" w:themeColor="text1"/>
        </w:rPr>
      </w:pPr>
    </w:p>
    <w:p w14:paraId="27AC2C79" w14:textId="1059311B" w:rsidR="00E7272E" w:rsidRDefault="00E7272E" w:rsidP="00E7272E">
      <w:pPr>
        <w:spacing w:after="0" w:line="36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Firma </w:t>
      </w:r>
      <w:r w:rsidR="00861CAE">
        <w:rPr>
          <w:rFonts w:ascii="Garamond" w:hAnsi="Garamond"/>
          <w:color w:val="000000" w:themeColor="text1"/>
        </w:rPr>
        <w:t>case manager</w:t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  <w:t xml:space="preserve"> </w:t>
      </w:r>
    </w:p>
    <w:p w14:paraId="1332DA81" w14:textId="77777777" w:rsidR="00E7272E" w:rsidRDefault="00E7272E" w:rsidP="00E7272E">
      <w:pPr>
        <w:spacing w:after="0" w:line="360" w:lineRule="auto"/>
        <w:rPr>
          <w:rFonts w:ascii="Garamond" w:hAnsi="Garamond"/>
          <w:color w:val="000000" w:themeColor="text1"/>
        </w:rPr>
      </w:pPr>
    </w:p>
    <w:p w14:paraId="4B1963F2" w14:textId="77777777" w:rsidR="00861CAE" w:rsidRDefault="00E7272E" w:rsidP="00E7272E">
      <w:pPr>
        <w:spacing w:after="0" w:line="36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_______________</w:t>
      </w:r>
      <w:r w:rsidRPr="00564E51">
        <w:rPr>
          <w:rFonts w:ascii="Garamond" w:hAnsi="Garamond"/>
          <w:color w:val="000000" w:themeColor="text1"/>
        </w:rPr>
        <w:t>_________________</w:t>
      </w:r>
      <w:r>
        <w:rPr>
          <w:rFonts w:ascii="Garamond" w:hAnsi="Garamond"/>
          <w:color w:val="000000" w:themeColor="text1"/>
        </w:rPr>
        <w:t>__</w:t>
      </w:r>
      <w:r>
        <w:rPr>
          <w:rFonts w:ascii="Garamond" w:hAnsi="Garamond"/>
          <w:color w:val="000000" w:themeColor="text1"/>
        </w:rPr>
        <w:tab/>
      </w:r>
    </w:p>
    <w:p w14:paraId="20F5315A" w14:textId="2CB5876E" w:rsidR="00E7272E" w:rsidRDefault="00E7272E" w:rsidP="00E7272E">
      <w:pPr>
        <w:spacing w:after="0" w:line="36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</w:r>
    </w:p>
    <w:p w14:paraId="7972FCCB" w14:textId="281C24B7" w:rsidR="00E7272E" w:rsidRDefault="00861CAE" w:rsidP="00E7272E">
      <w:pPr>
        <w:spacing w:after="0" w:line="360" w:lineRule="auto"/>
        <w:rPr>
          <w:rFonts w:ascii="Garamond" w:hAnsi="Garamond"/>
          <w:color w:val="000000" w:themeColor="text1"/>
        </w:rPr>
      </w:pPr>
      <w:r w:rsidRPr="00564E51">
        <w:rPr>
          <w:rFonts w:ascii="Garamond" w:hAnsi="Garamond"/>
          <w:color w:val="000000" w:themeColor="text1"/>
        </w:rPr>
        <w:t>Firma destinatario progetto personalizzato</w:t>
      </w:r>
    </w:p>
    <w:p w14:paraId="5AB9463D" w14:textId="77777777" w:rsidR="00861CAE" w:rsidRDefault="00861CAE" w:rsidP="00E7272E">
      <w:pPr>
        <w:spacing w:after="0" w:line="360" w:lineRule="auto"/>
        <w:rPr>
          <w:rFonts w:ascii="Garamond" w:hAnsi="Garamond"/>
          <w:color w:val="000000" w:themeColor="text1"/>
        </w:rPr>
      </w:pPr>
    </w:p>
    <w:p w14:paraId="4B58F34D" w14:textId="77777777" w:rsidR="00E7272E" w:rsidRDefault="00E7272E" w:rsidP="00E7272E">
      <w:pPr>
        <w:spacing w:after="0" w:line="360" w:lineRule="auto"/>
        <w:rPr>
          <w:rFonts w:ascii="Garamond" w:hAnsi="Garamond"/>
          <w:color w:val="000000" w:themeColor="text1"/>
        </w:rPr>
      </w:pPr>
      <w:r w:rsidRPr="00564E51">
        <w:rPr>
          <w:rFonts w:ascii="Garamond" w:hAnsi="Garamond"/>
          <w:color w:val="000000" w:themeColor="text1"/>
        </w:rPr>
        <w:t>__________________</w:t>
      </w:r>
      <w:r>
        <w:rPr>
          <w:rFonts w:ascii="Garamond" w:hAnsi="Garamond"/>
          <w:color w:val="000000" w:themeColor="text1"/>
        </w:rPr>
        <w:t>_______________</w:t>
      </w:r>
    </w:p>
    <w:p w14:paraId="2E7ABF0B" w14:textId="77777777" w:rsidR="00E7272E" w:rsidRPr="00564E51" w:rsidRDefault="00E7272E" w:rsidP="00E7272E">
      <w:pPr>
        <w:spacing w:after="0" w:line="360" w:lineRule="auto"/>
        <w:rPr>
          <w:rFonts w:ascii="Garamond" w:hAnsi="Garamond"/>
          <w:color w:val="000000" w:themeColor="text1"/>
        </w:rPr>
      </w:pPr>
    </w:p>
    <w:p w14:paraId="4A30E499" w14:textId="77777777" w:rsidR="00E7272E" w:rsidRPr="00564E51" w:rsidRDefault="00E7272E" w:rsidP="00E7272E">
      <w:pPr>
        <w:spacing w:after="0" w:line="360" w:lineRule="auto"/>
        <w:rPr>
          <w:rFonts w:ascii="Garamond" w:hAnsi="Garamond"/>
          <w:color w:val="000000" w:themeColor="text1"/>
        </w:rPr>
      </w:pPr>
    </w:p>
    <w:p w14:paraId="50BEA9CE" w14:textId="77777777" w:rsidR="00E7272E" w:rsidRDefault="00E7272E" w:rsidP="00E7272E">
      <w:pPr>
        <w:spacing w:before="100" w:beforeAutospacing="1" w:after="100" w:afterAutospacing="1" w:line="240" w:lineRule="auto"/>
        <w:rPr>
          <w:rFonts w:ascii="Garamond" w:hAnsi="Garamond" w:cs="Garamond-Bold"/>
          <w:b/>
          <w:bCs/>
          <w:sz w:val="24"/>
          <w:szCs w:val="24"/>
        </w:rPr>
      </w:pPr>
    </w:p>
    <w:p w14:paraId="3D853713" w14:textId="77777777" w:rsidR="00E7272E" w:rsidRDefault="00E7272E" w:rsidP="00E7272E">
      <w:pPr>
        <w:spacing w:before="100" w:beforeAutospacing="1" w:after="100" w:afterAutospacing="1" w:line="240" w:lineRule="auto"/>
        <w:rPr>
          <w:rFonts w:ascii="Garamond" w:hAnsi="Garamond" w:cs="Garamond-Bold"/>
          <w:b/>
          <w:bCs/>
          <w:sz w:val="24"/>
          <w:szCs w:val="24"/>
        </w:rPr>
      </w:pPr>
    </w:p>
    <w:p w14:paraId="3A9EBBAE" w14:textId="77777777" w:rsidR="00E7272E" w:rsidRDefault="00E7272E" w:rsidP="00E7272E">
      <w:pPr>
        <w:spacing w:before="100" w:beforeAutospacing="1" w:after="100" w:afterAutospacing="1" w:line="240" w:lineRule="auto"/>
        <w:rPr>
          <w:rFonts w:ascii="Garamond" w:hAnsi="Garamond" w:cs="Garamond-Bold"/>
          <w:b/>
          <w:bCs/>
          <w:sz w:val="24"/>
          <w:szCs w:val="24"/>
        </w:rPr>
      </w:pPr>
    </w:p>
    <w:p w14:paraId="7692CBA3" w14:textId="10C87020" w:rsidR="00E7272E" w:rsidRDefault="00E7272E" w:rsidP="00E7272E">
      <w:pPr>
        <w:spacing w:before="100" w:beforeAutospacing="1" w:after="100" w:afterAutospacing="1" w:line="240" w:lineRule="auto"/>
        <w:rPr>
          <w:rFonts w:ascii="Garamond" w:hAnsi="Garamond" w:cs="Garamond-Bold"/>
          <w:b/>
          <w:bCs/>
          <w:sz w:val="24"/>
          <w:szCs w:val="24"/>
        </w:rPr>
      </w:pPr>
    </w:p>
    <w:p w14:paraId="7482268E" w14:textId="400E18DC" w:rsidR="00861CAE" w:rsidRDefault="00861CAE" w:rsidP="00E7272E">
      <w:pPr>
        <w:spacing w:before="100" w:beforeAutospacing="1" w:after="100" w:afterAutospacing="1" w:line="240" w:lineRule="auto"/>
        <w:rPr>
          <w:rFonts w:ascii="Garamond" w:hAnsi="Garamond" w:cs="Garamond-Bold"/>
          <w:b/>
          <w:bCs/>
          <w:sz w:val="24"/>
          <w:szCs w:val="24"/>
        </w:rPr>
      </w:pPr>
    </w:p>
    <w:p w14:paraId="77DC92C0" w14:textId="77777777" w:rsidR="00861CAE" w:rsidRDefault="00861CAE" w:rsidP="00E7272E">
      <w:pPr>
        <w:spacing w:before="100" w:beforeAutospacing="1" w:after="100" w:afterAutospacing="1" w:line="240" w:lineRule="auto"/>
        <w:rPr>
          <w:rFonts w:ascii="Garamond" w:hAnsi="Garamond" w:cs="Garamond-Bold"/>
          <w:b/>
          <w:bCs/>
          <w:sz w:val="24"/>
          <w:szCs w:val="24"/>
        </w:rPr>
      </w:pPr>
    </w:p>
    <w:p w14:paraId="789B2CB7" w14:textId="77777777" w:rsidR="00E7272E" w:rsidRDefault="00E7272E" w:rsidP="00E7272E">
      <w:pPr>
        <w:spacing w:before="100" w:beforeAutospacing="1" w:after="100" w:afterAutospacing="1" w:line="240" w:lineRule="auto"/>
        <w:rPr>
          <w:rFonts w:ascii="Garamond" w:hAnsi="Garamond" w:cs="Garamond-Bold"/>
          <w:b/>
          <w:bCs/>
          <w:sz w:val="24"/>
          <w:szCs w:val="24"/>
        </w:rPr>
      </w:pPr>
    </w:p>
    <w:p w14:paraId="740F5619" w14:textId="77777777" w:rsidR="00E7272E" w:rsidRDefault="00E7272E" w:rsidP="00E7272E">
      <w:pPr>
        <w:spacing w:before="100" w:beforeAutospacing="1" w:after="100" w:afterAutospacing="1" w:line="240" w:lineRule="auto"/>
        <w:rPr>
          <w:rFonts w:ascii="Garamond" w:hAnsi="Garamond" w:cs="Garamond-Bold"/>
          <w:b/>
          <w:bCs/>
          <w:sz w:val="24"/>
          <w:szCs w:val="24"/>
        </w:rPr>
      </w:pPr>
    </w:p>
    <w:p w14:paraId="0B66F366" w14:textId="77777777" w:rsidR="00E7272E" w:rsidRDefault="00E7272E" w:rsidP="00E7272E">
      <w:pPr>
        <w:spacing w:before="100" w:beforeAutospacing="1" w:after="100" w:afterAutospacing="1" w:line="240" w:lineRule="auto"/>
        <w:rPr>
          <w:rFonts w:ascii="Garamond" w:hAnsi="Garamond" w:cs="Garamond-Bold"/>
          <w:b/>
          <w:bCs/>
          <w:sz w:val="24"/>
          <w:szCs w:val="24"/>
        </w:rPr>
      </w:pPr>
    </w:p>
    <w:p w14:paraId="07943C57" w14:textId="77777777" w:rsidR="00E7272E" w:rsidRDefault="00E7272E" w:rsidP="00E7272E">
      <w:pPr>
        <w:spacing w:before="100" w:beforeAutospacing="1" w:after="100" w:afterAutospacing="1" w:line="240" w:lineRule="auto"/>
        <w:rPr>
          <w:rFonts w:ascii="Garamond" w:hAnsi="Garamond" w:cs="Garamond-Bold"/>
          <w:b/>
          <w:bCs/>
          <w:sz w:val="24"/>
          <w:szCs w:val="24"/>
        </w:rPr>
      </w:pPr>
    </w:p>
    <w:p w14:paraId="5CDB967E" w14:textId="77777777" w:rsidR="00E7272E" w:rsidRPr="00BF5D95" w:rsidRDefault="00E7272E" w:rsidP="00E7272E">
      <w:pPr>
        <w:spacing w:before="100" w:beforeAutospacing="1" w:after="100" w:afterAutospacing="1" w:line="240" w:lineRule="auto"/>
        <w:rPr>
          <w:rFonts w:ascii="Garamond" w:hAnsi="Garamond" w:cs="Garamond-Bold"/>
          <w:b/>
          <w:bCs/>
          <w:sz w:val="24"/>
          <w:szCs w:val="24"/>
        </w:rPr>
      </w:pPr>
      <w:r>
        <w:rPr>
          <w:rFonts w:ascii="Garamond" w:hAnsi="Garamond" w:cs="Garamond-Bold"/>
          <w:b/>
          <w:bCs/>
          <w:sz w:val="24"/>
          <w:szCs w:val="24"/>
        </w:rPr>
        <w:t>T</w:t>
      </w:r>
      <w:r w:rsidRPr="00BF5D95">
        <w:rPr>
          <w:rFonts w:ascii="Garamond" w:hAnsi="Garamond" w:cs="Garamond-Bold"/>
          <w:b/>
          <w:bCs/>
          <w:sz w:val="24"/>
          <w:szCs w:val="24"/>
        </w:rPr>
        <w:t>rattamento privacy</w:t>
      </w:r>
    </w:p>
    <w:p w14:paraId="6F294526" w14:textId="77777777" w:rsidR="00E7272E" w:rsidRDefault="00E7272E" w:rsidP="00E7272E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sz w:val="24"/>
          <w:szCs w:val="24"/>
        </w:rPr>
      </w:pPr>
      <w:r>
        <w:rPr>
          <w:rFonts w:ascii="Garamond" w:hAnsi="Garamond" w:cs="Garamond-Bold"/>
          <w:b/>
          <w:bCs/>
          <w:sz w:val="24"/>
          <w:szCs w:val="24"/>
        </w:rPr>
        <w:t xml:space="preserve">1 </w:t>
      </w:r>
      <w:r w:rsidRPr="002E34DD">
        <w:rPr>
          <w:rFonts w:ascii="Garamond" w:hAnsi="Garamond" w:cs="Garamond-Bold"/>
          <w:b/>
          <w:bCs/>
          <w:sz w:val="24"/>
          <w:szCs w:val="24"/>
        </w:rPr>
        <w:t>Soggetti del trattamento</w:t>
      </w:r>
    </w:p>
    <w:p w14:paraId="1D4EB9CB" w14:textId="77777777" w:rsidR="00E7272E" w:rsidRPr="002E34DD" w:rsidRDefault="00E7272E" w:rsidP="00E7272E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sz w:val="24"/>
          <w:szCs w:val="24"/>
        </w:rPr>
      </w:pPr>
    </w:p>
    <w:p w14:paraId="703A654E" w14:textId="77777777" w:rsidR="00E7272E" w:rsidRPr="002E34DD" w:rsidRDefault="00E7272E" w:rsidP="005D2EB1">
      <w:p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Garamond" w:hAnsi="Garamond" w:cs="Garamond"/>
          <w:sz w:val="24"/>
          <w:szCs w:val="24"/>
        </w:rPr>
      </w:pPr>
      <w:r w:rsidRPr="002E34DD">
        <w:rPr>
          <w:rFonts w:ascii="Garamond" w:hAnsi="Garamond" w:cs="Garamond"/>
          <w:sz w:val="24"/>
          <w:szCs w:val="24"/>
        </w:rPr>
        <w:t xml:space="preserve">Il </w:t>
      </w:r>
      <w:r>
        <w:rPr>
          <w:rFonts w:ascii="Garamond" w:hAnsi="Garamond" w:cs="Garamond"/>
          <w:sz w:val="24"/>
          <w:szCs w:val="24"/>
        </w:rPr>
        <w:t xml:space="preserve">Consorzio della Valle del Tevere </w:t>
      </w:r>
      <w:r w:rsidRPr="002E34DD">
        <w:rPr>
          <w:rFonts w:ascii="Garamond" w:hAnsi="Garamond" w:cs="Garamond"/>
          <w:sz w:val="24"/>
          <w:szCs w:val="24"/>
        </w:rPr>
        <w:t xml:space="preserve">è il </w:t>
      </w:r>
      <w:r w:rsidRPr="002E34DD">
        <w:rPr>
          <w:rFonts w:ascii="Garamond" w:hAnsi="Garamond" w:cs="Garamond-Bold"/>
          <w:b/>
          <w:bCs/>
          <w:sz w:val="24"/>
          <w:szCs w:val="24"/>
        </w:rPr>
        <w:t>Titolare del trattamento</w:t>
      </w:r>
      <w:r w:rsidRPr="002E34DD">
        <w:rPr>
          <w:rFonts w:ascii="Garamond" w:hAnsi="Garamond" w:cs="Garamond"/>
          <w:sz w:val="24"/>
          <w:szCs w:val="24"/>
        </w:rPr>
        <w:t xml:space="preserve"> dei dati personali forniti dai soggetti</w:t>
      </w:r>
    </w:p>
    <w:p w14:paraId="0B4D42E5" w14:textId="15CD59AE" w:rsidR="00E7272E" w:rsidRPr="002E34DD" w:rsidRDefault="00E7272E" w:rsidP="005D2EB1">
      <w:p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Garamond" w:hAnsi="Garamond" w:cs="Garamond"/>
          <w:sz w:val="24"/>
          <w:szCs w:val="24"/>
        </w:rPr>
      </w:pPr>
      <w:r w:rsidRPr="002E34DD">
        <w:rPr>
          <w:rFonts w:ascii="Garamond" w:hAnsi="Garamond" w:cs="Garamond"/>
          <w:sz w:val="24"/>
          <w:szCs w:val="24"/>
        </w:rPr>
        <w:t xml:space="preserve">Coinvolti nella redazione del progetto individualizzato nell’ambito </w:t>
      </w:r>
      <w:r>
        <w:rPr>
          <w:rFonts w:ascii="Garamond" w:hAnsi="Garamond" w:cs="Garamond"/>
          <w:sz w:val="24"/>
          <w:szCs w:val="24"/>
        </w:rPr>
        <w:t xml:space="preserve">dell’Avviso Pubblico </w:t>
      </w:r>
      <w:r w:rsidR="005D2EB1" w:rsidRPr="005D2EB1">
        <w:rPr>
          <w:rFonts w:ascii="Garamond" w:hAnsi="Garamond" w:cs="Garamond"/>
          <w:sz w:val="24"/>
          <w:szCs w:val="24"/>
        </w:rPr>
        <w:t xml:space="preserve">per la concessione di finanziamenti in favore di persone non autosufficienti con disabilità grave </w:t>
      </w:r>
      <w:r w:rsidR="005D2EB1">
        <w:rPr>
          <w:rFonts w:ascii="Garamond" w:hAnsi="Garamond" w:cs="Garamond"/>
          <w:sz w:val="24"/>
          <w:szCs w:val="24"/>
        </w:rPr>
        <w:t>–</w:t>
      </w:r>
      <w:r w:rsidR="005D2EB1" w:rsidRPr="005D2EB1">
        <w:rPr>
          <w:rFonts w:ascii="Garamond" w:hAnsi="Garamond" w:cs="Garamond"/>
          <w:sz w:val="24"/>
          <w:szCs w:val="24"/>
        </w:rPr>
        <w:t xml:space="preserve"> </w:t>
      </w:r>
      <w:r w:rsidR="005D2EB1">
        <w:rPr>
          <w:rFonts w:ascii="Garamond" w:hAnsi="Garamond" w:cs="Garamond"/>
          <w:sz w:val="24"/>
          <w:szCs w:val="24"/>
        </w:rPr>
        <w:t xml:space="preserve">L.R. </w:t>
      </w:r>
      <w:r w:rsidR="005D2EB1" w:rsidRPr="005D2EB1">
        <w:rPr>
          <w:rFonts w:ascii="Garamond" w:hAnsi="Garamond" w:cs="Garamond"/>
          <w:sz w:val="24"/>
          <w:szCs w:val="24"/>
        </w:rPr>
        <w:t>20/</w:t>
      </w:r>
      <w:r w:rsidR="005D2EB1">
        <w:rPr>
          <w:rFonts w:ascii="Garamond" w:hAnsi="Garamond" w:cs="Garamond"/>
          <w:sz w:val="24"/>
          <w:szCs w:val="24"/>
        </w:rPr>
        <w:t>2006</w:t>
      </w:r>
    </w:p>
    <w:p w14:paraId="2E0C11DA" w14:textId="77777777" w:rsidR="00E7272E" w:rsidRPr="002E34DD" w:rsidRDefault="00E7272E" w:rsidP="00E727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201596B0" w14:textId="77777777" w:rsidR="00E7272E" w:rsidRPr="002E34DD" w:rsidRDefault="00E7272E" w:rsidP="00E727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E34DD">
        <w:rPr>
          <w:rFonts w:ascii="Garamond" w:hAnsi="Garamond" w:cs="Garamond"/>
          <w:sz w:val="24"/>
          <w:szCs w:val="24"/>
        </w:rPr>
        <w:t>Si precisa che il Titolare del trattamento è "la persona fisica o giuridica, l'autorità pubblica, il servizio o altro organismo che, singolarmente o insieme ad altri, determina le finalità e i mezzi del trattamento di dati personali" (art. 4. par. 1, n. 7) Regolamento Generale sulla Protezione dei Dati (GDPR).</w:t>
      </w:r>
      <w:r>
        <w:rPr>
          <w:rFonts w:ascii="Garamond" w:hAnsi="Garamond" w:cs="Garamond"/>
          <w:sz w:val="24"/>
          <w:szCs w:val="24"/>
        </w:rPr>
        <w:t xml:space="preserve">  </w:t>
      </w:r>
      <w:r w:rsidRPr="002E34DD">
        <w:rPr>
          <w:rFonts w:ascii="Garamond" w:hAnsi="Garamond" w:cs="Garamond"/>
          <w:sz w:val="24"/>
          <w:szCs w:val="24"/>
        </w:rPr>
        <w:t>Il trattamento dei dati personali forniti dagli interessati potrà essere effettuato dal personale appositamente od occasionalmente autorizzato e istruito sulla base di specifiche istruzioni in ordine alle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2E34DD">
        <w:rPr>
          <w:rFonts w:ascii="Garamond" w:hAnsi="Garamond" w:cs="Garamond"/>
          <w:sz w:val="24"/>
          <w:szCs w:val="24"/>
        </w:rPr>
        <w:t>finalità e alle modalità del trattamento, da società, enti o soggetti nominati Responsabili del trattamento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2E34DD">
        <w:rPr>
          <w:rFonts w:ascii="Garamond" w:hAnsi="Garamond" w:cs="Garamond"/>
          <w:sz w:val="24"/>
          <w:szCs w:val="24"/>
        </w:rPr>
        <w:t>ai sensi dell’articolo 28 del GDPR, che, per conto del Titolare del trattamento, forniscono specifici servizi elaborativi o attività connesse, strumentali o di supporto adottando tutte quelle misure tecniche e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2E34DD">
        <w:rPr>
          <w:rFonts w:ascii="Garamond" w:hAnsi="Garamond" w:cs="Garamond"/>
          <w:sz w:val="24"/>
          <w:szCs w:val="24"/>
        </w:rPr>
        <w:t>organizzative adeguate a tutelare i diritti, le libertà e i legittimi interessi che sono riconosciuti per legge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2E34DD">
        <w:rPr>
          <w:rFonts w:ascii="Garamond" w:hAnsi="Garamond" w:cs="Garamond"/>
          <w:sz w:val="24"/>
          <w:szCs w:val="24"/>
        </w:rPr>
        <w:t>agli interessati nonché da soggetti incaricati di fornire soluzioni IT per la gestione delle attività di sviluppo e manutenzione del sito.</w:t>
      </w:r>
    </w:p>
    <w:p w14:paraId="7742A424" w14:textId="77777777" w:rsidR="00E7272E" w:rsidRPr="002E34DD" w:rsidRDefault="00E7272E" w:rsidP="00E727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52A000D9" w14:textId="77777777" w:rsidR="00E7272E" w:rsidRDefault="00E7272E" w:rsidP="00E7272E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sz w:val="24"/>
          <w:szCs w:val="24"/>
        </w:rPr>
      </w:pPr>
      <w:r>
        <w:rPr>
          <w:rFonts w:ascii="Garamond" w:hAnsi="Garamond" w:cs="Garamond-Bold"/>
          <w:b/>
          <w:bCs/>
          <w:sz w:val="24"/>
          <w:szCs w:val="24"/>
        </w:rPr>
        <w:t>2</w:t>
      </w:r>
      <w:r w:rsidRPr="002E34DD">
        <w:rPr>
          <w:rFonts w:ascii="Garamond" w:hAnsi="Garamond" w:cs="Garamond-Bold"/>
          <w:b/>
          <w:bCs/>
          <w:sz w:val="24"/>
          <w:szCs w:val="24"/>
        </w:rPr>
        <w:t xml:space="preserve"> Luogo del Trattamento</w:t>
      </w:r>
    </w:p>
    <w:p w14:paraId="5F4D63C4" w14:textId="77777777" w:rsidR="00E7272E" w:rsidRPr="002E34DD" w:rsidRDefault="00E7272E" w:rsidP="00E7272E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sz w:val="24"/>
          <w:szCs w:val="24"/>
        </w:rPr>
      </w:pPr>
    </w:p>
    <w:p w14:paraId="36F9355D" w14:textId="77777777" w:rsidR="00E7272E" w:rsidRPr="002E34DD" w:rsidRDefault="00E7272E" w:rsidP="00E727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2E34DD">
        <w:rPr>
          <w:rFonts w:ascii="Garamond" w:hAnsi="Garamond" w:cs="Garamond"/>
          <w:sz w:val="24"/>
          <w:szCs w:val="24"/>
        </w:rPr>
        <w:t xml:space="preserve">I dati vengono trattati ed archiviati presso la sede del </w:t>
      </w:r>
      <w:r>
        <w:rPr>
          <w:rFonts w:ascii="Garamond" w:hAnsi="Garamond" w:cs="Garamond"/>
          <w:sz w:val="24"/>
          <w:szCs w:val="24"/>
        </w:rPr>
        <w:t>Consorzio della Valle del Tevere</w:t>
      </w:r>
      <w:r w:rsidRPr="002E34DD">
        <w:rPr>
          <w:rFonts w:ascii="Garamond" w:hAnsi="Garamond" w:cs="Garamond"/>
          <w:sz w:val="24"/>
          <w:szCs w:val="24"/>
        </w:rPr>
        <w:t xml:space="preserve"> sita in </w:t>
      </w:r>
      <w:r>
        <w:rPr>
          <w:rFonts w:ascii="Garamond" w:hAnsi="Garamond" w:cs="Garamond"/>
          <w:sz w:val="24"/>
          <w:szCs w:val="24"/>
        </w:rPr>
        <w:t>Piazza San Lorenzo n°8 – Formello.</w:t>
      </w:r>
    </w:p>
    <w:p w14:paraId="1180FE7D" w14:textId="77777777" w:rsidR="00E7272E" w:rsidRPr="002E34DD" w:rsidRDefault="00E7272E" w:rsidP="00E727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2E34DD">
        <w:rPr>
          <w:rFonts w:ascii="Garamond" w:hAnsi="Garamond" w:cs="Garamond"/>
          <w:sz w:val="24"/>
          <w:szCs w:val="24"/>
        </w:rPr>
        <w:t>Specifiche misure di sicurezza sono osservate per prevenire la perdita dei dati, usi illeciti o non corretti e</w:t>
      </w:r>
    </w:p>
    <w:p w14:paraId="1CAFC2C0" w14:textId="77777777" w:rsidR="00E7272E" w:rsidRPr="002E34DD" w:rsidRDefault="00E7272E" w:rsidP="00E727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2E34DD">
        <w:rPr>
          <w:rFonts w:ascii="Garamond" w:hAnsi="Garamond" w:cs="Garamond"/>
          <w:sz w:val="24"/>
          <w:szCs w:val="24"/>
        </w:rPr>
        <w:t>accessi non autorizzati.</w:t>
      </w:r>
    </w:p>
    <w:p w14:paraId="1DCF0237" w14:textId="77777777" w:rsidR="00E7272E" w:rsidRDefault="00E7272E" w:rsidP="00E7272E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sz w:val="24"/>
          <w:szCs w:val="24"/>
        </w:rPr>
      </w:pPr>
    </w:p>
    <w:p w14:paraId="2994AFE1" w14:textId="77777777" w:rsidR="00E7272E" w:rsidRDefault="00E7272E" w:rsidP="00E727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  <w:r>
        <w:rPr>
          <w:rFonts w:ascii="Garamond" w:hAnsi="Garamond" w:cs="Garamond-Bold"/>
          <w:b/>
          <w:bCs/>
          <w:sz w:val="24"/>
          <w:szCs w:val="24"/>
        </w:rPr>
        <w:t xml:space="preserve">3 </w:t>
      </w:r>
      <w:r w:rsidRPr="002E34DD">
        <w:rPr>
          <w:rFonts w:ascii="Garamond" w:hAnsi="Garamond" w:cs="Garamond-Bold"/>
          <w:b/>
          <w:bCs/>
          <w:sz w:val="24"/>
          <w:szCs w:val="24"/>
        </w:rPr>
        <w:t>Dichiarazione di presa visione dell’informativa sul conferimento e trattamento dei dati personali</w:t>
      </w:r>
    </w:p>
    <w:p w14:paraId="482C118C" w14:textId="77777777" w:rsidR="00E7272E" w:rsidRPr="002E34DD" w:rsidRDefault="00E7272E" w:rsidP="00E727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</w:p>
    <w:p w14:paraId="5DA9F449" w14:textId="77777777" w:rsidR="00E7272E" w:rsidRPr="002E34DD" w:rsidRDefault="00E7272E" w:rsidP="00E727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E34DD">
        <w:rPr>
          <w:rFonts w:ascii="Garamond" w:hAnsi="Garamond" w:cs="Garamond"/>
          <w:sz w:val="24"/>
          <w:szCs w:val="24"/>
        </w:rPr>
        <w:t>Il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2E34DD">
        <w:rPr>
          <w:rFonts w:ascii="Garamond" w:hAnsi="Garamond" w:cs="Garamond"/>
          <w:sz w:val="24"/>
          <w:szCs w:val="24"/>
        </w:rPr>
        <w:t>sottoscritto</w:t>
      </w:r>
      <w:r>
        <w:rPr>
          <w:rFonts w:ascii="Garamond" w:hAnsi="Garamond" w:cs="Garamond"/>
          <w:sz w:val="24"/>
          <w:szCs w:val="24"/>
        </w:rPr>
        <w:t>/La sottoscritta</w:t>
      </w:r>
      <w:r w:rsidRPr="002E34DD">
        <w:rPr>
          <w:rFonts w:ascii="Garamond" w:hAnsi="Garamond" w:cs="Garamond"/>
          <w:sz w:val="24"/>
          <w:szCs w:val="24"/>
        </w:rPr>
        <w:t xml:space="preserve"> __________________________________________________________ in qualità di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2E34DD">
        <w:rPr>
          <w:rFonts w:ascii="Garamond" w:hAnsi="Garamond" w:cs="Garamond"/>
          <w:sz w:val="24"/>
          <w:szCs w:val="24"/>
        </w:rPr>
        <w:t xml:space="preserve">________________________________________ avendo acquisito le informazioni fornite dal 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2E34DD">
        <w:rPr>
          <w:rFonts w:ascii="Garamond" w:hAnsi="Garamond" w:cs="Garamond"/>
          <w:sz w:val="24"/>
          <w:szCs w:val="24"/>
        </w:rPr>
        <w:t>titolare ai sensi</w:t>
      </w:r>
      <w:r>
        <w:rPr>
          <w:rFonts w:ascii="Garamond" w:hAnsi="Garamond" w:cs="Garamond"/>
          <w:sz w:val="24"/>
          <w:szCs w:val="24"/>
        </w:rPr>
        <w:t xml:space="preserve">  </w:t>
      </w:r>
      <w:r w:rsidRPr="002E34DD">
        <w:rPr>
          <w:rFonts w:ascii="Garamond" w:hAnsi="Garamond" w:cs="Garamond"/>
          <w:sz w:val="24"/>
          <w:szCs w:val="24"/>
        </w:rPr>
        <w:t>dell’art. 13 del D.lgs. 196/2003 e degli Artt. 13-14 del GDPR attraverso la presa visione del documento ’”</w:t>
      </w:r>
      <w:r w:rsidRPr="002E34DD">
        <w:rPr>
          <w:rFonts w:ascii="Garamond" w:hAnsi="Garamond" w:cs="Garamond-Italic"/>
          <w:i/>
          <w:iCs/>
          <w:sz w:val="24"/>
          <w:szCs w:val="24"/>
        </w:rPr>
        <w:t>Informativa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2E34DD">
        <w:rPr>
          <w:rFonts w:ascii="Garamond" w:hAnsi="Garamond" w:cs="Garamond-Italic"/>
          <w:i/>
          <w:iCs/>
          <w:sz w:val="24"/>
          <w:szCs w:val="24"/>
        </w:rPr>
        <w:t>sul conferimento e trattamento dei dati personali e sulla pubblicazione degli elementi ritenuti non sensibili nei siti istituzionali e di</w:t>
      </w:r>
      <w:r>
        <w:rPr>
          <w:rFonts w:ascii="Garamond" w:hAnsi="Garamond" w:cs="Garamond-Italic"/>
          <w:i/>
          <w:iCs/>
          <w:sz w:val="24"/>
          <w:szCs w:val="24"/>
        </w:rPr>
        <w:t xml:space="preserve"> </w:t>
      </w:r>
      <w:r w:rsidRPr="002E34DD">
        <w:rPr>
          <w:rFonts w:ascii="Garamond" w:hAnsi="Garamond" w:cs="Garamond-Italic"/>
          <w:i/>
          <w:iCs/>
          <w:sz w:val="24"/>
          <w:szCs w:val="24"/>
        </w:rPr>
        <w:t>consultazione aperta</w:t>
      </w:r>
      <w:r w:rsidRPr="002E34DD">
        <w:rPr>
          <w:rFonts w:ascii="Garamond" w:hAnsi="Garamond" w:cs="Garamond"/>
          <w:sz w:val="24"/>
          <w:szCs w:val="24"/>
        </w:rPr>
        <w:t>” pubblicato sul sito web istituzionale dell’Ente/Amministrazione</w:t>
      </w:r>
    </w:p>
    <w:p w14:paraId="5C0D78D9" w14:textId="77777777" w:rsidR="00E7272E" w:rsidRDefault="00E7272E" w:rsidP="00E727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-Bold"/>
          <w:b/>
          <w:bCs/>
          <w:sz w:val="24"/>
          <w:szCs w:val="24"/>
        </w:rPr>
      </w:pPr>
    </w:p>
    <w:p w14:paraId="0BE1FEFE" w14:textId="77777777" w:rsidR="00E7272E" w:rsidRDefault="00E7272E" w:rsidP="00E7272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-Bold"/>
          <w:b/>
          <w:bCs/>
          <w:sz w:val="24"/>
          <w:szCs w:val="24"/>
        </w:rPr>
      </w:pPr>
      <w:r w:rsidRPr="002E34DD">
        <w:rPr>
          <w:rFonts w:ascii="Garamond" w:hAnsi="Garamond" w:cs="Garamond-Bold"/>
          <w:b/>
          <w:bCs/>
          <w:sz w:val="24"/>
          <w:szCs w:val="24"/>
        </w:rPr>
        <w:t>DICHIARA</w:t>
      </w:r>
    </w:p>
    <w:p w14:paraId="780007CC" w14:textId="77777777" w:rsidR="00E7272E" w:rsidRPr="002E34DD" w:rsidRDefault="00E7272E" w:rsidP="00E7272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-Bold"/>
          <w:b/>
          <w:bCs/>
          <w:sz w:val="24"/>
          <w:szCs w:val="24"/>
        </w:rPr>
      </w:pPr>
    </w:p>
    <w:p w14:paraId="34381FC9" w14:textId="77777777" w:rsidR="00E7272E" w:rsidRPr="002E34DD" w:rsidRDefault="00E7272E" w:rsidP="00E727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E34DD">
        <w:rPr>
          <w:rFonts w:ascii="Garamond" w:hAnsi="Garamond" w:cs="Garamond"/>
          <w:sz w:val="24"/>
          <w:szCs w:val="24"/>
        </w:rPr>
        <w:t xml:space="preserve">di esser stato adeguatamente informato riguardo al trattamento dei propri dati personali per i fini </w:t>
      </w:r>
      <w:r>
        <w:rPr>
          <w:rFonts w:ascii="Garamond" w:hAnsi="Garamond" w:cs="Garamond"/>
          <w:sz w:val="24"/>
          <w:szCs w:val="24"/>
        </w:rPr>
        <w:t>i</w:t>
      </w:r>
      <w:r w:rsidRPr="002E34DD">
        <w:rPr>
          <w:rFonts w:ascii="Garamond" w:hAnsi="Garamond" w:cs="Garamond"/>
          <w:sz w:val="24"/>
          <w:szCs w:val="24"/>
        </w:rPr>
        <w:t>ndicati nella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2E34DD">
        <w:rPr>
          <w:rFonts w:ascii="Garamond" w:hAnsi="Garamond" w:cs="Garamond"/>
          <w:sz w:val="24"/>
          <w:szCs w:val="24"/>
        </w:rPr>
        <w:t>stessa.</w:t>
      </w:r>
    </w:p>
    <w:p w14:paraId="68283377" w14:textId="77777777" w:rsidR="00E7272E" w:rsidRDefault="00E7272E" w:rsidP="00E7272E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sz w:val="24"/>
          <w:szCs w:val="24"/>
        </w:rPr>
      </w:pPr>
    </w:p>
    <w:p w14:paraId="694B4713" w14:textId="77777777" w:rsidR="00E7272E" w:rsidRDefault="00E7272E" w:rsidP="00E7272E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sz w:val="24"/>
          <w:szCs w:val="24"/>
        </w:rPr>
      </w:pPr>
    </w:p>
    <w:p w14:paraId="07F2A4DC" w14:textId="77777777" w:rsidR="00E7272E" w:rsidRDefault="00E7272E" w:rsidP="00E7272E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sz w:val="24"/>
          <w:szCs w:val="24"/>
        </w:rPr>
      </w:pPr>
      <w:r>
        <w:rPr>
          <w:rFonts w:ascii="Garamond" w:hAnsi="Garamond" w:cs="Garamond-Bold"/>
          <w:b/>
          <w:bCs/>
          <w:sz w:val="24"/>
          <w:szCs w:val="24"/>
        </w:rPr>
        <w:t xml:space="preserve">Luogo                                                                                                   </w:t>
      </w:r>
      <w:r w:rsidRPr="002E34DD">
        <w:rPr>
          <w:rFonts w:ascii="Garamond" w:hAnsi="Garamond" w:cs="Garamond-Bold"/>
          <w:b/>
          <w:bCs/>
          <w:sz w:val="24"/>
          <w:szCs w:val="24"/>
        </w:rPr>
        <w:t>Firma del dichiarante</w:t>
      </w:r>
    </w:p>
    <w:p w14:paraId="02AB3031" w14:textId="77777777" w:rsidR="00E7272E" w:rsidRPr="001055D7" w:rsidRDefault="00E7272E" w:rsidP="00E7272E">
      <w:p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/>
          <w:bCs/>
          <w:sz w:val="24"/>
          <w:szCs w:val="24"/>
        </w:rPr>
      </w:pPr>
      <w:r>
        <w:rPr>
          <w:rFonts w:ascii="Garamond" w:hAnsi="Garamond" w:cs="Garamond-Bold"/>
          <w:b/>
          <w:bCs/>
          <w:sz w:val="24"/>
          <w:szCs w:val="24"/>
        </w:rPr>
        <w:t>______________________                                                                  ______________________</w:t>
      </w:r>
    </w:p>
    <w:p w14:paraId="77A19EFD" w14:textId="08263EB3" w:rsidR="00C109CA" w:rsidRDefault="00C109CA" w:rsidP="00883B38"/>
    <w:sectPr w:rsidR="00C109C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C80A" w14:textId="77777777" w:rsidR="002A4603" w:rsidRDefault="002A4603" w:rsidP="00883B38">
      <w:pPr>
        <w:spacing w:after="0" w:line="240" w:lineRule="auto"/>
      </w:pPr>
      <w:r>
        <w:separator/>
      </w:r>
    </w:p>
  </w:endnote>
  <w:endnote w:type="continuationSeparator" w:id="0">
    <w:p w14:paraId="6791DDEA" w14:textId="77777777" w:rsidR="002A4603" w:rsidRDefault="002A4603" w:rsidP="0088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-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7FBB" w14:textId="77777777" w:rsidR="00883B38" w:rsidRDefault="00883B38" w:rsidP="00883B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7F7F7F"/>
        <w:sz w:val="16"/>
        <w:szCs w:val="16"/>
      </w:rPr>
    </w:pPr>
    <w:bookmarkStart w:id="0" w:name="_Hlk94105332"/>
    <w:bookmarkStart w:id="1" w:name="_Hlk94105333"/>
    <w:bookmarkStart w:id="2" w:name="_Hlk94105421"/>
    <w:bookmarkStart w:id="3" w:name="_Hlk94105422"/>
    <w:r>
      <w:rPr>
        <w:color w:val="7F7F7F"/>
        <w:sz w:val="16"/>
        <w:szCs w:val="16"/>
      </w:rPr>
      <w:t>Piazza S. Lorenzo, 8 - 00060 Formello (RM) • c/o Comune di Formello</w:t>
    </w:r>
  </w:p>
  <w:p w14:paraId="4432F450" w14:textId="77777777" w:rsidR="00883B38" w:rsidRDefault="00883B38" w:rsidP="00883B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7F7F7F"/>
        <w:sz w:val="16"/>
        <w:szCs w:val="16"/>
      </w:rPr>
    </w:pPr>
    <w:r>
      <w:rPr>
        <w:color w:val="7F7F7F"/>
        <w:sz w:val="16"/>
        <w:szCs w:val="16"/>
      </w:rPr>
      <w:t>0690194606-607</w:t>
    </w:r>
  </w:p>
  <w:p w14:paraId="71D3708F" w14:textId="77777777" w:rsidR="00883B38" w:rsidRDefault="00883B38" w:rsidP="00883B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7F7F7F"/>
        <w:sz w:val="16"/>
        <w:szCs w:val="16"/>
      </w:rPr>
    </w:pPr>
    <w:r>
      <w:rPr>
        <w:color w:val="7F7F7F"/>
        <w:sz w:val="16"/>
        <w:szCs w:val="16"/>
      </w:rPr>
      <w:t>presidente@consorziovalledeltevere.it • direttore@consorziovalledeltevere.it • ufficiodipiano@consorziovalledeltevere.it info@pec.consorziovalledeltevere.it</w:t>
    </w:r>
    <w:bookmarkEnd w:id="0"/>
    <w:bookmarkEnd w:id="1"/>
    <w:bookmarkEnd w:id="2"/>
    <w:bookmarkEnd w:id="3"/>
  </w:p>
  <w:p w14:paraId="3D2C6DEF" w14:textId="77777777" w:rsidR="00883B38" w:rsidRDefault="00883B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24E1" w14:textId="77777777" w:rsidR="002A4603" w:rsidRDefault="002A4603" w:rsidP="00883B38">
      <w:pPr>
        <w:spacing w:after="0" w:line="240" w:lineRule="auto"/>
      </w:pPr>
      <w:r>
        <w:separator/>
      </w:r>
    </w:p>
  </w:footnote>
  <w:footnote w:type="continuationSeparator" w:id="0">
    <w:p w14:paraId="10114EB4" w14:textId="77777777" w:rsidR="002A4603" w:rsidRDefault="002A4603" w:rsidP="00883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8717" w14:textId="7C29B7EC" w:rsidR="00883B38" w:rsidRDefault="00883B38">
    <w:pPr>
      <w:pStyle w:val="Intestazione"/>
    </w:pPr>
    <w:r>
      <w:rPr>
        <w:noProof/>
        <w:color w:val="000000"/>
      </w:rPr>
      <w:drawing>
        <wp:inline distT="0" distB="0" distL="0" distR="0" wp14:anchorId="6781DDE1" wp14:editId="7C29F865">
          <wp:extent cx="6118860" cy="845820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860" cy="845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3B1"/>
    <w:multiLevelType w:val="multilevel"/>
    <w:tmpl w:val="FB1857CE"/>
    <w:lvl w:ilvl="0">
      <w:start w:val="1"/>
      <w:numFmt w:val="bullet"/>
      <w:lvlText w:val="⮚"/>
      <w:lvlJc w:val="left"/>
      <w:pPr>
        <w:ind w:left="766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1E7CB4"/>
    <w:multiLevelType w:val="multilevel"/>
    <w:tmpl w:val="C5700276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38239A"/>
    <w:multiLevelType w:val="multilevel"/>
    <w:tmpl w:val="1DDE1D24"/>
    <w:lvl w:ilvl="0">
      <w:start w:val="1"/>
      <w:numFmt w:val="bullet"/>
      <w:lvlText w:val="⮚"/>
      <w:lvlJc w:val="left"/>
      <w:pPr>
        <w:ind w:left="786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1209C"/>
    <w:multiLevelType w:val="multilevel"/>
    <w:tmpl w:val="78CA3A68"/>
    <w:lvl w:ilvl="0">
      <w:start w:val="1"/>
      <w:numFmt w:val="bullet"/>
      <w:lvlText w:val="⮚"/>
      <w:lvlJc w:val="left"/>
      <w:pPr>
        <w:ind w:left="5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6A4029"/>
    <w:multiLevelType w:val="multilevel"/>
    <w:tmpl w:val="47D2B9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E786B"/>
    <w:multiLevelType w:val="multilevel"/>
    <w:tmpl w:val="DFFA117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52769856">
    <w:abstractNumId w:val="4"/>
  </w:num>
  <w:num w:numId="2" w16cid:durableId="217976894">
    <w:abstractNumId w:val="2"/>
  </w:num>
  <w:num w:numId="3" w16cid:durableId="663359131">
    <w:abstractNumId w:val="3"/>
  </w:num>
  <w:num w:numId="4" w16cid:durableId="1531798877">
    <w:abstractNumId w:val="0"/>
  </w:num>
  <w:num w:numId="5" w16cid:durableId="1373916816">
    <w:abstractNumId w:val="5"/>
  </w:num>
  <w:num w:numId="6" w16cid:durableId="1376351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AE"/>
    <w:rsid w:val="00156679"/>
    <w:rsid w:val="001B05C0"/>
    <w:rsid w:val="001D7B6B"/>
    <w:rsid w:val="002A4603"/>
    <w:rsid w:val="002C1711"/>
    <w:rsid w:val="002C49E1"/>
    <w:rsid w:val="00337152"/>
    <w:rsid w:val="003F4F72"/>
    <w:rsid w:val="005D2AAE"/>
    <w:rsid w:val="005D2EB1"/>
    <w:rsid w:val="00681497"/>
    <w:rsid w:val="00861CAE"/>
    <w:rsid w:val="00883B38"/>
    <w:rsid w:val="00C109CA"/>
    <w:rsid w:val="00DB66B8"/>
    <w:rsid w:val="00E7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BD30"/>
  <w15:chartTrackingRefBased/>
  <w15:docId w15:val="{E2855E76-2850-43FD-879E-019826CD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3B38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B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B38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3B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B38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Conte</dc:creator>
  <cp:keywords/>
  <dc:description/>
  <cp:lastModifiedBy>Federico Conte</cp:lastModifiedBy>
  <cp:revision>8</cp:revision>
  <dcterms:created xsi:type="dcterms:W3CDTF">2022-01-26T15:04:00Z</dcterms:created>
  <dcterms:modified xsi:type="dcterms:W3CDTF">2023-02-08T16:03:00Z</dcterms:modified>
</cp:coreProperties>
</file>